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A7457" w14:textId="77777777" w:rsidR="006150A0" w:rsidRDefault="006150A0">
      <w:pPr>
        <w:pStyle w:val="Glava"/>
        <w:tabs>
          <w:tab w:val="clear" w:pos="4536"/>
          <w:tab w:val="clear" w:pos="9072"/>
        </w:tabs>
      </w:pPr>
      <w:r>
        <w:t xml:space="preserve"> </w:t>
      </w:r>
    </w:p>
    <w:p w14:paraId="2CEE1874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452CF4BB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  <w:r>
        <w:rPr>
          <w:b/>
        </w:rPr>
        <w:t>Vsebina:</w:t>
      </w:r>
    </w:p>
    <w:p w14:paraId="68B5748F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14458EDC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4B863988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7759E54D" w14:textId="77777777" w:rsidR="006150A0" w:rsidRDefault="006150A0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NAMEN</w:t>
      </w:r>
    </w:p>
    <w:p w14:paraId="4EBEC571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07A94D4E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0507673B" w14:textId="77777777" w:rsidR="006150A0" w:rsidRDefault="006150A0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PODROČJE UPORABE</w:t>
      </w:r>
    </w:p>
    <w:p w14:paraId="080FF743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678D7AFD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39B417D9" w14:textId="77777777" w:rsidR="006150A0" w:rsidRDefault="006150A0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POJMI</w:t>
      </w:r>
    </w:p>
    <w:p w14:paraId="4D03B4CD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223BF591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71486E06" w14:textId="77777777" w:rsidR="006150A0" w:rsidRDefault="006150A0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ODGOVORNOSTI</w:t>
      </w:r>
    </w:p>
    <w:p w14:paraId="02B1DEC9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7CBC6935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631D0C31" w14:textId="77777777" w:rsidR="006150A0" w:rsidRDefault="006150A0">
      <w:pPr>
        <w:pStyle w:val="Glava"/>
        <w:numPr>
          <w:ilvl w:val="0"/>
          <w:numId w:val="3"/>
        </w:numPr>
        <w:tabs>
          <w:tab w:val="clear" w:pos="4536"/>
          <w:tab w:val="clear" w:pos="9072"/>
        </w:tabs>
        <w:rPr>
          <w:b/>
        </w:rPr>
      </w:pPr>
      <w:r>
        <w:rPr>
          <w:b/>
        </w:rPr>
        <w:t>NAČIN DELA</w:t>
      </w:r>
    </w:p>
    <w:p w14:paraId="6C69A0F8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2B513CE3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66998E6E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  <w:r>
        <w:rPr>
          <w:b/>
        </w:rPr>
        <w:t>6.  PRILOGE</w:t>
      </w:r>
    </w:p>
    <w:p w14:paraId="2BF9F41E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2F16FACA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1F9FF3B2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5654C51C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0D1AAE06" w14:textId="77777777" w:rsidR="006150A0" w:rsidRDefault="006150A0">
      <w:pPr>
        <w:pStyle w:val="Glava"/>
        <w:tabs>
          <w:tab w:val="clear" w:pos="4536"/>
          <w:tab w:val="clear" w:pos="9072"/>
        </w:tabs>
        <w:rPr>
          <w:b/>
        </w:rPr>
      </w:pPr>
    </w:p>
    <w:p w14:paraId="5392D067" w14:textId="77777777" w:rsidR="006150A0" w:rsidRPr="00096AC6" w:rsidRDefault="006150A0">
      <w:pPr>
        <w:pStyle w:val="Glava"/>
        <w:tabs>
          <w:tab w:val="clear" w:pos="4536"/>
          <w:tab w:val="clear" w:pos="9072"/>
        </w:tabs>
      </w:pPr>
      <w:r w:rsidRPr="00096AC6">
        <w:t>Referenčni dokumenti:</w:t>
      </w:r>
    </w:p>
    <w:p w14:paraId="4251F069" w14:textId="77777777" w:rsidR="006150A0" w:rsidRPr="00096AC6" w:rsidRDefault="00541F28">
      <w:pPr>
        <w:pStyle w:val="Glava"/>
        <w:numPr>
          <w:ilvl w:val="0"/>
          <w:numId w:val="4"/>
        </w:numPr>
        <w:tabs>
          <w:tab w:val="clear" w:pos="4536"/>
          <w:tab w:val="clear" w:pos="9072"/>
        </w:tabs>
      </w:pPr>
      <w:r>
        <w:t>PR 4.2-1 Pregled zakonskih in drugih predpisov</w:t>
      </w:r>
    </w:p>
    <w:p w14:paraId="5C80C2AF" w14:textId="77777777" w:rsidR="006150A0" w:rsidRPr="00096AC6" w:rsidRDefault="00997CFA">
      <w:pPr>
        <w:pStyle w:val="Glava"/>
        <w:numPr>
          <w:ilvl w:val="0"/>
          <w:numId w:val="4"/>
        </w:numPr>
        <w:tabs>
          <w:tab w:val="clear" w:pos="4536"/>
          <w:tab w:val="clear" w:pos="9072"/>
        </w:tabs>
      </w:pPr>
      <w:r w:rsidRPr="00096AC6">
        <w:t>S</w:t>
      </w:r>
      <w:r w:rsidR="00096AC6" w:rsidRPr="00096AC6">
        <w:t>N</w:t>
      </w:r>
      <w:r w:rsidRPr="00096AC6">
        <w:t xml:space="preserve"> 8.3</w:t>
      </w:r>
      <w:r w:rsidR="002E06C5" w:rsidRPr="00096AC6">
        <w:t>–</w:t>
      </w:r>
      <w:r w:rsidR="006150A0" w:rsidRPr="00096AC6">
        <w:t>1 Obvladovanje neskladnosti</w:t>
      </w:r>
    </w:p>
    <w:p w14:paraId="52B9ABE9" w14:textId="77777777" w:rsidR="006150A0" w:rsidRPr="00997CFA" w:rsidRDefault="006150A0">
      <w:pPr>
        <w:pStyle w:val="Glava"/>
        <w:tabs>
          <w:tab w:val="clear" w:pos="4536"/>
          <w:tab w:val="clear" w:pos="9072"/>
        </w:tabs>
        <w:rPr>
          <w:color w:val="FF0000"/>
        </w:rPr>
      </w:pPr>
      <w:r w:rsidRPr="00997CFA">
        <w:rPr>
          <w:color w:val="FF0000"/>
        </w:rPr>
        <w:br w:type="page"/>
      </w:r>
    </w:p>
    <w:p w14:paraId="3804D88B" w14:textId="77777777" w:rsidR="006150A0" w:rsidRDefault="006150A0">
      <w:pPr>
        <w:rPr>
          <w:b/>
        </w:rPr>
      </w:pPr>
      <w:r>
        <w:rPr>
          <w:b/>
        </w:rPr>
        <w:lastRenderedPageBreak/>
        <w:t>1.Namen</w:t>
      </w:r>
    </w:p>
    <w:p w14:paraId="2CF4309A" w14:textId="77777777" w:rsidR="006150A0" w:rsidRDefault="006150A0">
      <w:pPr>
        <w:rPr>
          <w:b/>
        </w:rPr>
      </w:pPr>
    </w:p>
    <w:p w14:paraId="2EF95133" w14:textId="77777777" w:rsidR="006150A0" w:rsidRDefault="006150A0">
      <w:r>
        <w:t>Določen je postopek za določanje, spremljavo izvajanja in pregledovanja izvedenih ukrepov.</w:t>
      </w:r>
    </w:p>
    <w:p w14:paraId="2DACCF6B" w14:textId="77777777" w:rsidR="006150A0" w:rsidRDefault="006150A0">
      <w:r>
        <w:t xml:space="preserve"> </w:t>
      </w:r>
    </w:p>
    <w:p w14:paraId="599E170F" w14:textId="77777777" w:rsidR="006150A0" w:rsidRDefault="006150A0">
      <w:pPr>
        <w:rPr>
          <w:b/>
        </w:rPr>
      </w:pPr>
    </w:p>
    <w:p w14:paraId="20E77677" w14:textId="77777777" w:rsidR="006150A0" w:rsidRDefault="006150A0">
      <w:r>
        <w:rPr>
          <w:b/>
        </w:rPr>
        <w:t>2. Področje uporabe</w:t>
      </w:r>
    </w:p>
    <w:p w14:paraId="6AB868CD" w14:textId="77777777" w:rsidR="006150A0" w:rsidRDefault="006150A0"/>
    <w:p w14:paraId="3F997BCE" w14:textId="77777777" w:rsidR="006150A0" w:rsidRDefault="006150A0">
      <w:r>
        <w:t>Postopek velja za celotno podjetje za izvajanje ukrepov za preprečevanje neskladnosti in za izboljšave obstoječega sistema vodenja</w:t>
      </w:r>
      <w:r w:rsidR="00D47210">
        <w:t>.</w:t>
      </w:r>
    </w:p>
    <w:p w14:paraId="7E2F66EC" w14:textId="77777777" w:rsidR="006150A0" w:rsidRDefault="006150A0"/>
    <w:p w14:paraId="7B8C6ACF" w14:textId="77777777" w:rsidR="006150A0" w:rsidRDefault="006150A0"/>
    <w:p w14:paraId="54EA89CC" w14:textId="77777777" w:rsidR="006150A0" w:rsidRDefault="006150A0">
      <w:pPr>
        <w:rPr>
          <w:b/>
        </w:rPr>
      </w:pPr>
      <w:r>
        <w:rPr>
          <w:b/>
        </w:rPr>
        <w:t>3. Pojmi</w:t>
      </w:r>
    </w:p>
    <w:p w14:paraId="44B54807" w14:textId="77777777" w:rsidR="006150A0" w:rsidRDefault="006150A0">
      <w:pPr>
        <w:rPr>
          <w:b/>
        </w:rPr>
      </w:pPr>
    </w:p>
    <w:p w14:paraId="7999041D" w14:textId="77777777" w:rsidR="006150A0" w:rsidRDefault="006150A0">
      <w:r>
        <w:t xml:space="preserve">3.1 Korektivni ukrepi </w:t>
      </w:r>
    </w:p>
    <w:p w14:paraId="7E3FC8FD" w14:textId="77777777" w:rsidR="006150A0" w:rsidRDefault="006150A0">
      <w:r>
        <w:t>so planirane aktivnosti za odpravo vzrokov nastalih neskladnosti z namenom preprečitve ponavljanja.</w:t>
      </w:r>
    </w:p>
    <w:p w14:paraId="700E86DF" w14:textId="77777777" w:rsidR="006150A0" w:rsidRDefault="006150A0"/>
    <w:p w14:paraId="785907AD" w14:textId="77777777" w:rsidR="006150A0" w:rsidRDefault="006150A0">
      <w:r>
        <w:t xml:space="preserve">3.2 </w:t>
      </w:r>
      <w:r w:rsidR="00D47210" w:rsidRPr="00D47210">
        <w:rPr>
          <w:i/>
        </w:rPr>
        <w:t>Korekcije</w:t>
      </w:r>
      <w:r w:rsidRPr="00D47210">
        <w:rPr>
          <w:i/>
        </w:rPr>
        <w:t xml:space="preserve"> </w:t>
      </w:r>
    </w:p>
    <w:p w14:paraId="0A8882FE" w14:textId="77777777" w:rsidR="006150A0" w:rsidRDefault="006150A0">
      <w:r>
        <w:t>so aktivnosti za odstranitev neskladnosti</w:t>
      </w:r>
    </w:p>
    <w:p w14:paraId="32160997" w14:textId="77777777" w:rsidR="006150A0" w:rsidRDefault="006150A0"/>
    <w:p w14:paraId="127AABFE" w14:textId="77777777" w:rsidR="006150A0" w:rsidRDefault="006150A0">
      <w:pPr>
        <w:rPr>
          <w:b/>
        </w:rPr>
      </w:pPr>
      <w:r>
        <w:rPr>
          <w:b/>
        </w:rPr>
        <w:t>4. Odgovornosti</w:t>
      </w:r>
    </w:p>
    <w:p w14:paraId="0724E35A" w14:textId="77777777" w:rsidR="006150A0" w:rsidRDefault="006150A0">
      <w:pPr>
        <w:rPr>
          <w:b/>
        </w:rPr>
      </w:pPr>
    </w:p>
    <w:p w14:paraId="2D32B064" w14:textId="77777777" w:rsidR="006150A0" w:rsidRDefault="006150A0">
      <w:pPr>
        <w:pStyle w:val="Glava"/>
        <w:tabs>
          <w:tab w:val="clear" w:pos="4536"/>
          <w:tab w:val="clear" w:pos="9072"/>
        </w:tabs>
      </w:pPr>
      <w:r>
        <w:t>4.1 Direktor:</w:t>
      </w:r>
    </w:p>
    <w:p w14:paraId="0CA5A4C1" w14:textId="77777777" w:rsidR="006150A0" w:rsidRDefault="006150A0">
      <w:pPr>
        <w:pStyle w:val="Glava"/>
        <w:numPr>
          <w:ilvl w:val="0"/>
          <w:numId w:val="2"/>
        </w:numPr>
        <w:tabs>
          <w:tab w:val="clear" w:pos="4536"/>
          <w:tab w:val="clear" w:pos="9072"/>
        </w:tabs>
      </w:pPr>
      <w:r>
        <w:t>določanje ukrepov za izboljšanje poslovanja,</w:t>
      </w:r>
    </w:p>
    <w:p w14:paraId="49AE2AF9" w14:textId="77777777" w:rsidR="006150A0" w:rsidRDefault="006150A0">
      <w:pPr>
        <w:pStyle w:val="Glava"/>
        <w:numPr>
          <w:ilvl w:val="0"/>
          <w:numId w:val="2"/>
        </w:numPr>
        <w:tabs>
          <w:tab w:val="clear" w:pos="4536"/>
          <w:tab w:val="clear" w:pos="9072"/>
        </w:tabs>
      </w:pPr>
      <w:r>
        <w:t>določanje korektivnih ukrepov za na osnovi pomembnih odstopanj</w:t>
      </w:r>
    </w:p>
    <w:p w14:paraId="39B36867" w14:textId="77777777" w:rsidR="006150A0" w:rsidRDefault="006150A0">
      <w:pPr>
        <w:pStyle w:val="Glava"/>
        <w:tabs>
          <w:tab w:val="clear" w:pos="4536"/>
          <w:tab w:val="clear" w:pos="9072"/>
        </w:tabs>
      </w:pPr>
      <w:r>
        <w:t xml:space="preserve"> </w:t>
      </w:r>
    </w:p>
    <w:p w14:paraId="32B8F802" w14:textId="77777777" w:rsidR="006150A0" w:rsidRDefault="006150A0">
      <w:r>
        <w:t>4.2 Predstavnik vodstva za kakovost PV:</w:t>
      </w:r>
    </w:p>
    <w:p w14:paraId="7D0F2E3A" w14:textId="77777777" w:rsidR="006150A0" w:rsidRDefault="006150A0" w:rsidP="00F4504F">
      <w:pPr>
        <w:numPr>
          <w:ilvl w:val="0"/>
          <w:numId w:val="2"/>
        </w:numPr>
      </w:pPr>
      <w:r>
        <w:t xml:space="preserve">predlaganje ukrepov na osnovi spremljave sistema </w:t>
      </w:r>
      <w:r w:rsidR="00F4504F" w:rsidRPr="00D47210">
        <w:rPr>
          <w:iCs/>
        </w:rPr>
        <w:t>vodenja</w:t>
      </w:r>
      <w:r>
        <w:t>,</w:t>
      </w:r>
    </w:p>
    <w:p w14:paraId="4A6D6E8A" w14:textId="77777777" w:rsidR="006150A0" w:rsidRDefault="006150A0">
      <w:pPr>
        <w:numPr>
          <w:ilvl w:val="0"/>
          <w:numId w:val="2"/>
        </w:numPr>
      </w:pPr>
      <w:r>
        <w:t>določanje ukrepov v okviru pristojnosti,</w:t>
      </w:r>
    </w:p>
    <w:p w14:paraId="63368D8E" w14:textId="77777777" w:rsidR="006150A0" w:rsidRDefault="006150A0" w:rsidP="00F4504F">
      <w:pPr>
        <w:numPr>
          <w:ilvl w:val="0"/>
          <w:numId w:val="2"/>
        </w:numPr>
      </w:pPr>
      <w:r>
        <w:t xml:space="preserve">informiranje direktorja o stanju realizacije in učinkovitosti ukrepov na sistemu </w:t>
      </w:r>
      <w:r w:rsidR="00F4504F" w:rsidRPr="00D47210">
        <w:rPr>
          <w:iCs/>
        </w:rPr>
        <w:t>vodenja</w:t>
      </w:r>
      <w:r w:rsidRPr="00D47210">
        <w:t>.</w:t>
      </w:r>
    </w:p>
    <w:p w14:paraId="3EE1703B" w14:textId="77777777" w:rsidR="006150A0" w:rsidRDefault="006150A0"/>
    <w:p w14:paraId="699B53A2" w14:textId="77777777" w:rsidR="006150A0" w:rsidRDefault="006150A0">
      <w:r>
        <w:t>4.3 Vodje področij, procesov:</w:t>
      </w:r>
    </w:p>
    <w:p w14:paraId="06E463A5" w14:textId="77777777" w:rsidR="006150A0" w:rsidRDefault="006150A0">
      <w:pPr>
        <w:numPr>
          <w:ilvl w:val="0"/>
          <w:numId w:val="1"/>
        </w:numPr>
      </w:pPr>
      <w:r>
        <w:t>določanje in izvajanje ukrepov na področju pristojnosti,</w:t>
      </w:r>
    </w:p>
    <w:p w14:paraId="02CF52BD" w14:textId="77777777" w:rsidR="006150A0" w:rsidRDefault="006150A0">
      <w:pPr>
        <w:numPr>
          <w:ilvl w:val="0"/>
          <w:numId w:val="1"/>
        </w:numPr>
      </w:pPr>
      <w:r>
        <w:t>spremljava učinkovitosti ukrepov,</w:t>
      </w:r>
    </w:p>
    <w:p w14:paraId="66A5CD10" w14:textId="77777777" w:rsidR="006150A0" w:rsidRDefault="006150A0">
      <w:pPr>
        <w:numPr>
          <w:ilvl w:val="0"/>
          <w:numId w:val="1"/>
        </w:numPr>
      </w:pPr>
      <w:r>
        <w:t>obveščanje direktorja, PV o realizaciji ukrepov.</w:t>
      </w:r>
    </w:p>
    <w:p w14:paraId="01B8C5B2" w14:textId="77777777" w:rsidR="006150A0" w:rsidRDefault="006150A0">
      <w:pPr>
        <w:rPr>
          <w:b/>
        </w:rPr>
      </w:pPr>
    </w:p>
    <w:p w14:paraId="2884F0D8" w14:textId="77777777" w:rsidR="006150A0" w:rsidRDefault="006150A0">
      <w:pPr>
        <w:rPr>
          <w:b/>
        </w:rPr>
      </w:pPr>
      <w:r>
        <w:rPr>
          <w:b/>
        </w:rPr>
        <w:t>5. Način dela</w:t>
      </w:r>
    </w:p>
    <w:p w14:paraId="0F184446" w14:textId="77777777" w:rsidR="006150A0" w:rsidRDefault="006150A0">
      <w:pPr>
        <w:rPr>
          <w:b/>
        </w:rPr>
      </w:pPr>
    </w:p>
    <w:p w14:paraId="30FFE595" w14:textId="77777777" w:rsidR="006150A0" w:rsidRDefault="006150A0">
      <w:pPr>
        <w:pStyle w:val="Glava"/>
        <w:tabs>
          <w:tab w:val="clear" w:pos="4536"/>
          <w:tab w:val="clear" w:pos="9072"/>
        </w:tabs>
      </w:pPr>
      <w:r>
        <w:t>5.1 Podatki in informacije</w:t>
      </w:r>
    </w:p>
    <w:p w14:paraId="641748CA" w14:textId="77777777" w:rsidR="006150A0" w:rsidRDefault="006150A0">
      <w:pPr>
        <w:pStyle w:val="Glava"/>
        <w:tabs>
          <w:tab w:val="clear" w:pos="4536"/>
          <w:tab w:val="clear" w:pos="9072"/>
        </w:tabs>
      </w:pPr>
    </w:p>
    <w:p w14:paraId="6C50480B" w14:textId="77777777" w:rsidR="006150A0" w:rsidRDefault="006150A0">
      <w:pPr>
        <w:pStyle w:val="Glava"/>
        <w:tabs>
          <w:tab w:val="clear" w:pos="4536"/>
          <w:tab w:val="clear" w:pos="9072"/>
        </w:tabs>
      </w:pPr>
      <w:r>
        <w:t>Razpoložljivi so podatki in informacije iz naslednjih virov:</w:t>
      </w:r>
    </w:p>
    <w:p w14:paraId="5EE8C5F4" w14:textId="77777777" w:rsidR="006150A0" w:rsidRDefault="006150A0">
      <w:pPr>
        <w:pStyle w:val="Glava"/>
        <w:numPr>
          <w:ilvl w:val="0"/>
          <w:numId w:val="1"/>
        </w:numPr>
        <w:tabs>
          <w:tab w:val="clear" w:pos="4536"/>
          <w:tab w:val="clear" w:pos="9072"/>
        </w:tabs>
      </w:pPr>
      <w:r>
        <w:t>reklamacije odjemalcev, uporabnikov,</w:t>
      </w:r>
    </w:p>
    <w:p w14:paraId="22FF1A81" w14:textId="77777777" w:rsidR="006150A0" w:rsidRDefault="006150A0">
      <w:pPr>
        <w:pStyle w:val="Glava"/>
        <w:numPr>
          <w:ilvl w:val="0"/>
          <w:numId w:val="1"/>
        </w:numPr>
        <w:tabs>
          <w:tab w:val="clear" w:pos="4536"/>
          <w:tab w:val="clear" w:pos="9072"/>
        </w:tabs>
      </w:pPr>
      <w:r>
        <w:t>informacije iz medijev,</w:t>
      </w:r>
    </w:p>
    <w:p w14:paraId="2FA879D1" w14:textId="77777777" w:rsidR="006150A0" w:rsidRDefault="006150A0">
      <w:pPr>
        <w:pStyle w:val="Glava"/>
        <w:numPr>
          <w:ilvl w:val="0"/>
          <w:numId w:val="1"/>
        </w:numPr>
        <w:tabs>
          <w:tab w:val="clear" w:pos="4536"/>
          <w:tab w:val="clear" w:pos="9072"/>
        </w:tabs>
      </w:pPr>
      <w:r>
        <w:t>ustne informacije,</w:t>
      </w:r>
    </w:p>
    <w:p w14:paraId="6D560E2E" w14:textId="77777777" w:rsidR="006150A0" w:rsidRDefault="006150A0">
      <w:pPr>
        <w:pStyle w:val="Glava"/>
        <w:numPr>
          <w:ilvl w:val="0"/>
          <w:numId w:val="1"/>
        </w:numPr>
        <w:tabs>
          <w:tab w:val="clear" w:pos="4536"/>
          <w:tab w:val="clear" w:pos="9072"/>
        </w:tabs>
      </w:pPr>
      <w:r>
        <w:t>poslovna poročila,</w:t>
      </w:r>
    </w:p>
    <w:p w14:paraId="196AF0F3" w14:textId="77777777" w:rsidR="006150A0" w:rsidRDefault="006150A0">
      <w:pPr>
        <w:pStyle w:val="Glava"/>
        <w:numPr>
          <w:ilvl w:val="0"/>
          <w:numId w:val="1"/>
        </w:numPr>
        <w:tabs>
          <w:tab w:val="clear" w:pos="4536"/>
          <w:tab w:val="clear" w:pos="9072"/>
        </w:tabs>
      </w:pPr>
      <w:r>
        <w:t>zapisi o izvajanju aktivnosti, kontrole, nadzora,</w:t>
      </w:r>
    </w:p>
    <w:p w14:paraId="36AA6608" w14:textId="77777777" w:rsidR="006150A0" w:rsidRDefault="006150A0">
      <w:pPr>
        <w:pStyle w:val="Glava"/>
        <w:numPr>
          <w:ilvl w:val="0"/>
          <w:numId w:val="1"/>
        </w:numPr>
        <w:tabs>
          <w:tab w:val="clear" w:pos="4536"/>
          <w:tab w:val="clear" w:pos="9072"/>
        </w:tabs>
      </w:pPr>
      <w:r>
        <w:t>poročila o neskladnostih,</w:t>
      </w:r>
    </w:p>
    <w:p w14:paraId="42190CE2" w14:textId="77777777" w:rsidR="006150A0" w:rsidRDefault="00F4504F">
      <w:pPr>
        <w:pStyle w:val="Glava"/>
        <w:numPr>
          <w:ilvl w:val="0"/>
          <w:numId w:val="1"/>
        </w:numPr>
        <w:tabs>
          <w:tab w:val="clear" w:pos="4536"/>
          <w:tab w:val="clear" w:pos="9072"/>
        </w:tabs>
      </w:pPr>
      <w:r>
        <w:t>poročila o presoji,</w:t>
      </w:r>
    </w:p>
    <w:p w14:paraId="56101AFC" w14:textId="77777777" w:rsidR="00F4504F" w:rsidRPr="00D47210" w:rsidRDefault="00F4504F">
      <w:pPr>
        <w:pStyle w:val="Glava"/>
        <w:numPr>
          <w:ilvl w:val="0"/>
          <w:numId w:val="1"/>
        </w:numPr>
        <w:tabs>
          <w:tab w:val="clear" w:pos="4536"/>
          <w:tab w:val="clear" w:pos="9072"/>
        </w:tabs>
      </w:pPr>
      <w:r w:rsidRPr="00D47210">
        <w:rPr>
          <w:iCs/>
        </w:rPr>
        <w:t>prijave nezgod pri delu.</w:t>
      </w:r>
    </w:p>
    <w:p w14:paraId="42E80A11" w14:textId="77777777" w:rsidR="006150A0" w:rsidRDefault="006150A0">
      <w:pPr>
        <w:pStyle w:val="Glava"/>
        <w:tabs>
          <w:tab w:val="clear" w:pos="4536"/>
          <w:tab w:val="clear" w:pos="9072"/>
        </w:tabs>
      </w:pPr>
    </w:p>
    <w:p w14:paraId="5AD703D1" w14:textId="77777777" w:rsidR="006150A0" w:rsidRDefault="006150A0">
      <w:pPr>
        <w:pStyle w:val="Glava"/>
        <w:tabs>
          <w:tab w:val="clear" w:pos="4536"/>
          <w:tab w:val="clear" w:pos="9072"/>
        </w:tabs>
      </w:pPr>
      <w:r>
        <w:t>5.2 Določanje ukrepov</w:t>
      </w:r>
    </w:p>
    <w:p w14:paraId="05BA5A5F" w14:textId="77777777" w:rsidR="006150A0" w:rsidRDefault="006150A0">
      <w:pPr>
        <w:pStyle w:val="Glava"/>
        <w:tabs>
          <w:tab w:val="clear" w:pos="4536"/>
          <w:tab w:val="clear" w:pos="9072"/>
        </w:tabs>
      </w:pPr>
    </w:p>
    <w:p w14:paraId="5929A223" w14:textId="77777777" w:rsidR="006150A0" w:rsidRDefault="006150A0">
      <w:pPr>
        <w:pStyle w:val="Glava"/>
        <w:tabs>
          <w:tab w:val="clear" w:pos="4536"/>
          <w:tab w:val="clear" w:pos="9072"/>
        </w:tabs>
      </w:pPr>
      <w:r>
        <w:t>Pri določanju korektivnih ukrepov upoštevamo možne posledice neskladnosti in predviden učinek ukrepov. Ukrepi, ki so določeni imajo jasen cilj,</w:t>
      </w:r>
      <w:r w:rsidR="00F4504F">
        <w:t xml:space="preserve"> nosilca in rok izvedbe. </w:t>
      </w:r>
      <w:r w:rsidR="00F4504F" w:rsidRPr="00D47210">
        <w:rPr>
          <w:iCs/>
        </w:rPr>
        <w:t>D</w:t>
      </w:r>
      <w:r w:rsidRPr="00D47210">
        <w:rPr>
          <w:iCs/>
        </w:rPr>
        <w:t xml:space="preserve">oločeni </w:t>
      </w:r>
      <w:r w:rsidR="00F4504F" w:rsidRPr="00D47210">
        <w:rPr>
          <w:iCs/>
        </w:rPr>
        <w:t>so</w:t>
      </w:r>
      <w:r w:rsidR="00F4504F">
        <w:t xml:space="preserve"> </w:t>
      </w:r>
      <w:r>
        <w:t xml:space="preserve">tudi potrebni viri in način spremljave realizacije ukrepov. </w:t>
      </w:r>
    </w:p>
    <w:p w14:paraId="2D3DF853" w14:textId="77777777" w:rsidR="006150A0" w:rsidRDefault="006150A0"/>
    <w:p w14:paraId="3D6C594D" w14:textId="77777777" w:rsidR="006150A0" w:rsidRDefault="006150A0">
      <w:r>
        <w:t>5.3 Zapisi o ukrepih</w:t>
      </w:r>
    </w:p>
    <w:p w14:paraId="00AAADF4" w14:textId="77777777" w:rsidR="006150A0" w:rsidRDefault="006150A0"/>
    <w:p w14:paraId="2EE007FD" w14:textId="77777777" w:rsidR="006150A0" w:rsidRDefault="006150A0">
      <w:r>
        <w:t>Zagotavljamo vzdrževanje zapisov o določenih ukrepih in o rezultatih izvedenih ukrepov.</w:t>
      </w:r>
    </w:p>
    <w:p w14:paraId="639F3E0A" w14:textId="77777777" w:rsidR="006150A0" w:rsidRDefault="006150A0">
      <w:r>
        <w:t>Zapisi ukrepov, ki izhajajo iz procesa dela, proizvodov so:</w:t>
      </w:r>
    </w:p>
    <w:p w14:paraId="6F1BF5C3" w14:textId="77777777" w:rsidR="006150A0" w:rsidRDefault="006150A0" w:rsidP="00F4504F">
      <w:pPr>
        <w:numPr>
          <w:ilvl w:val="0"/>
          <w:numId w:val="1"/>
        </w:numPr>
      </w:pPr>
      <w:r>
        <w:t>zapisi sestankov kolegija direktorja, sveta kakovosti (OB 8.5</w:t>
      </w:r>
      <w:r w:rsidR="00D47210">
        <w:t>-</w:t>
      </w:r>
      <w:r>
        <w:t xml:space="preserve">1/3), </w:t>
      </w:r>
    </w:p>
    <w:p w14:paraId="1EB02032" w14:textId="77777777" w:rsidR="006150A0" w:rsidRDefault="006150A0" w:rsidP="00F4504F">
      <w:pPr>
        <w:numPr>
          <w:ilvl w:val="0"/>
          <w:numId w:val="1"/>
        </w:numPr>
      </w:pPr>
      <w:r>
        <w:t>zapisi strokovnih sestankov</w:t>
      </w:r>
      <w:r w:rsidR="00F4504F">
        <w:t xml:space="preserve"> posameznih področij (OB 8.5</w:t>
      </w:r>
      <w:r w:rsidR="00D47210">
        <w:t>-</w:t>
      </w:r>
      <w:r w:rsidR="00F4504F">
        <w:t>1/</w:t>
      </w:r>
      <w:r w:rsidR="003E637E">
        <w:t>3</w:t>
      </w:r>
      <w:r>
        <w:t xml:space="preserve">) </w:t>
      </w:r>
    </w:p>
    <w:p w14:paraId="65CFD66F" w14:textId="77777777" w:rsidR="006150A0" w:rsidRDefault="006150A0">
      <w:pPr>
        <w:numPr>
          <w:ilvl w:val="0"/>
          <w:numId w:val="1"/>
        </w:numPr>
      </w:pPr>
      <w:r>
        <w:t>zapisi o izvajanju aktivnosti na projektih,</w:t>
      </w:r>
    </w:p>
    <w:p w14:paraId="716249F8" w14:textId="77777777" w:rsidR="00E92AF3" w:rsidRPr="00D47210" w:rsidRDefault="00E92AF3" w:rsidP="00E92AF3">
      <w:pPr>
        <w:numPr>
          <w:ilvl w:val="0"/>
          <w:numId w:val="1"/>
        </w:numPr>
      </w:pPr>
      <w:r w:rsidRPr="00D47210">
        <w:t>zapisi vodilnega ocenjevalca slovenske akreditacije (OB05-14*)</w:t>
      </w:r>
    </w:p>
    <w:p w14:paraId="62BCB3A4" w14:textId="77777777" w:rsidR="00E92AF3" w:rsidRPr="00D47210" w:rsidRDefault="00E92AF3" w:rsidP="00E92AF3">
      <w:pPr>
        <w:numPr>
          <w:ilvl w:val="0"/>
          <w:numId w:val="1"/>
        </w:numPr>
      </w:pPr>
      <w:r w:rsidRPr="00D47210">
        <w:t>Poročilo o neskladnosti slovenske akreditacije (OB05-15*)</w:t>
      </w:r>
    </w:p>
    <w:p w14:paraId="7C4480DA" w14:textId="77777777" w:rsidR="00F4504F" w:rsidRPr="00D47210" w:rsidRDefault="00F4504F" w:rsidP="00E92AF3">
      <w:pPr>
        <w:numPr>
          <w:ilvl w:val="0"/>
          <w:numId w:val="1"/>
        </w:numPr>
      </w:pPr>
      <w:r w:rsidRPr="00D47210">
        <w:t>Interna prijava nezgode pri delu</w:t>
      </w:r>
      <w:r w:rsidR="00997CFA" w:rsidRPr="00D47210">
        <w:t xml:space="preserve"> OB 8.4</w:t>
      </w:r>
      <w:r w:rsidR="002E06C5" w:rsidRPr="00D47210">
        <w:t>-1/3</w:t>
      </w:r>
    </w:p>
    <w:p w14:paraId="6B102913" w14:textId="77777777" w:rsidR="006150A0" w:rsidRDefault="006150A0">
      <w:r>
        <w:t>Za podrobnejše dokumentiranje korektivnih in preventivnih ukrepov, vključno s spremljavo učinkovitos</w:t>
      </w:r>
      <w:r w:rsidR="00F4504F">
        <w:t xml:space="preserve">ti uporabljamo obrazec </w:t>
      </w:r>
      <w:r w:rsidR="003E637E" w:rsidRPr="003E637E">
        <w:rPr>
          <w:b/>
        </w:rPr>
        <w:t xml:space="preserve">OB 8.4-1/1 </w:t>
      </w:r>
      <w:bookmarkStart w:id="0" w:name="_Hlk503615983"/>
      <w:r w:rsidR="003E637E" w:rsidRPr="003E637E">
        <w:rPr>
          <w:b/>
        </w:rPr>
        <w:t xml:space="preserve">Poročilo o </w:t>
      </w:r>
      <w:r w:rsidR="003E637E" w:rsidRPr="003E637E">
        <w:rPr>
          <w:b/>
          <w:i/>
          <w:iCs/>
        </w:rPr>
        <w:t>neskladnosti</w:t>
      </w:r>
      <w:bookmarkEnd w:id="0"/>
      <w:r>
        <w:t>.</w:t>
      </w:r>
    </w:p>
    <w:p w14:paraId="66049DBC" w14:textId="77777777" w:rsidR="006150A0" w:rsidRDefault="006150A0"/>
    <w:p w14:paraId="5A241B6C" w14:textId="77777777" w:rsidR="006150A0" w:rsidRDefault="006150A0">
      <w:r>
        <w:t>5.4 Spremljava učinkovitosti ukrepov</w:t>
      </w:r>
    </w:p>
    <w:p w14:paraId="363CEE2E" w14:textId="77777777" w:rsidR="006150A0" w:rsidRDefault="006150A0"/>
    <w:p w14:paraId="5A8A1C6C" w14:textId="77777777" w:rsidR="006150A0" w:rsidRDefault="006150A0">
      <w:r>
        <w:t>Primernost in učinkovitost izvedenih ukrepov spremljamo preko rednih sestankov kolegija direktorja, sveta kakovosti.</w:t>
      </w:r>
      <w:r w:rsidR="003E637E">
        <w:t xml:space="preserve"> </w:t>
      </w:r>
      <w:r>
        <w:t>Ocena stanja realiziranih ukrepov in ocena učinkovitosti ukrepov sta sestavni del poročil o poslovanju, poročil o delovanju sistema s strani PV in zapisa o pregledu strani vodstva.</w:t>
      </w:r>
      <w:r w:rsidR="003E637E">
        <w:t xml:space="preserve"> </w:t>
      </w:r>
      <w:r>
        <w:t>Vodje področij enkrat letno po dogovoru s PV pripravijo poročilo o ustreznosti o delovanju sistema kakovosti, ki obsega:</w:t>
      </w:r>
    </w:p>
    <w:p w14:paraId="7F714089" w14:textId="77777777" w:rsidR="006150A0" w:rsidRDefault="006150A0">
      <w:pPr>
        <w:numPr>
          <w:ilvl w:val="0"/>
          <w:numId w:val="1"/>
        </w:numPr>
      </w:pPr>
      <w:r>
        <w:t>oceno doseganja postavljenih ciljev, planov,</w:t>
      </w:r>
    </w:p>
    <w:p w14:paraId="36C5B7CA" w14:textId="77777777" w:rsidR="006150A0" w:rsidRDefault="006150A0">
      <w:pPr>
        <w:numPr>
          <w:ilvl w:val="0"/>
          <w:numId w:val="1"/>
        </w:numPr>
      </w:pPr>
      <w:r>
        <w:t>oceno obsega in pomena neskladnosti in vzrokov,</w:t>
      </w:r>
    </w:p>
    <w:p w14:paraId="5A288923" w14:textId="77777777" w:rsidR="006150A0" w:rsidRDefault="006150A0">
      <w:pPr>
        <w:numPr>
          <w:ilvl w:val="0"/>
          <w:numId w:val="1"/>
        </w:numPr>
      </w:pPr>
      <w:r>
        <w:t>oceno realiziranih ukrepov za izboljšanje stanja,</w:t>
      </w:r>
    </w:p>
    <w:p w14:paraId="6021EBDD" w14:textId="77777777" w:rsidR="006150A0" w:rsidRDefault="006150A0">
      <w:pPr>
        <w:numPr>
          <w:ilvl w:val="0"/>
          <w:numId w:val="1"/>
        </w:numPr>
      </w:pPr>
      <w:r>
        <w:t xml:space="preserve">predloge ukrepov katerih odobritev je izven pristojnosti vodij.  </w:t>
      </w:r>
    </w:p>
    <w:p w14:paraId="1062698F" w14:textId="77777777" w:rsidR="006150A0" w:rsidRDefault="006150A0"/>
    <w:p w14:paraId="2A78587C" w14:textId="77777777" w:rsidR="006150A0" w:rsidRDefault="006150A0">
      <w:pPr>
        <w:rPr>
          <w:b/>
        </w:rPr>
      </w:pPr>
      <w:r>
        <w:t xml:space="preserve">  </w:t>
      </w:r>
      <w:r>
        <w:rPr>
          <w:b/>
        </w:rPr>
        <w:t>6. Priloge</w:t>
      </w:r>
    </w:p>
    <w:p w14:paraId="65E7561A" w14:textId="77777777" w:rsidR="006150A0" w:rsidRDefault="006150A0">
      <w:pPr>
        <w:rPr>
          <w:b/>
        </w:rPr>
      </w:pPr>
    </w:p>
    <w:p w14:paraId="76DF011A" w14:textId="77777777" w:rsidR="003E637E" w:rsidRPr="003E637E" w:rsidRDefault="003E637E">
      <w:pPr>
        <w:numPr>
          <w:ilvl w:val="0"/>
          <w:numId w:val="1"/>
        </w:numPr>
        <w:rPr>
          <w:i/>
        </w:rPr>
      </w:pPr>
      <w:r w:rsidRPr="003E637E">
        <w:rPr>
          <w:i/>
        </w:rPr>
        <w:t xml:space="preserve">OB 8.4-1/1 Poročilo o </w:t>
      </w:r>
      <w:r w:rsidRPr="003E637E">
        <w:rPr>
          <w:i/>
          <w:iCs/>
        </w:rPr>
        <w:t>neskladnosti</w:t>
      </w:r>
      <w:r w:rsidRPr="003E637E">
        <w:rPr>
          <w:i/>
        </w:rPr>
        <w:t xml:space="preserve"> </w:t>
      </w:r>
    </w:p>
    <w:p w14:paraId="643A4498" w14:textId="77777777" w:rsidR="006150A0" w:rsidRDefault="003E637E">
      <w:pPr>
        <w:numPr>
          <w:ilvl w:val="0"/>
          <w:numId w:val="1"/>
        </w:numPr>
      </w:pPr>
      <w:r>
        <w:t xml:space="preserve">OB 8.5-1/3 </w:t>
      </w:r>
      <w:r w:rsidR="006150A0">
        <w:t>Z</w:t>
      </w:r>
      <w:r w:rsidR="00997CFA">
        <w:t xml:space="preserve">apis sestanka kolegija </w:t>
      </w:r>
    </w:p>
    <w:p w14:paraId="2A6668B1" w14:textId="77777777" w:rsidR="00E92AF3" w:rsidRPr="003E637E" w:rsidRDefault="003E637E" w:rsidP="00E92AF3">
      <w:pPr>
        <w:numPr>
          <w:ilvl w:val="0"/>
          <w:numId w:val="1"/>
        </w:numPr>
      </w:pPr>
      <w:r w:rsidRPr="003E637E">
        <w:t>(OB05-14*)</w:t>
      </w:r>
      <w:r>
        <w:t xml:space="preserve"> </w:t>
      </w:r>
      <w:r w:rsidR="00E92AF3" w:rsidRPr="003E637E">
        <w:t xml:space="preserve">Poročilo vodilnega ocenjevalca slovenske akreditacije </w:t>
      </w:r>
    </w:p>
    <w:p w14:paraId="35CB103D" w14:textId="77777777" w:rsidR="00E92AF3" w:rsidRPr="003E637E" w:rsidRDefault="003E637E" w:rsidP="00E92AF3">
      <w:pPr>
        <w:numPr>
          <w:ilvl w:val="0"/>
          <w:numId w:val="1"/>
        </w:numPr>
      </w:pPr>
      <w:r w:rsidRPr="003E637E">
        <w:t>(OB05-15*)</w:t>
      </w:r>
      <w:r>
        <w:t xml:space="preserve"> </w:t>
      </w:r>
      <w:r w:rsidR="00E92AF3" w:rsidRPr="003E637E">
        <w:t xml:space="preserve">Poročilo o neskladnosti slovenske akreditacije </w:t>
      </w:r>
    </w:p>
    <w:p w14:paraId="4A3AC801" w14:textId="77777777" w:rsidR="002E06C5" w:rsidRPr="003E637E" w:rsidRDefault="003E637E" w:rsidP="002E06C5">
      <w:pPr>
        <w:numPr>
          <w:ilvl w:val="0"/>
          <w:numId w:val="1"/>
        </w:numPr>
      </w:pPr>
      <w:r w:rsidRPr="003E637E">
        <w:t>OB 8.4-1/3</w:t>
      </w:r>
      <w:r>
        <w:t xml:space="preserve"> </w:t>
      </w:r>
      <w:r w:rsidR="002E06C5" w:rsidRPr="003E637E">
        <w:t>Interna</w:t>
      </w:r>
      <w:r w:rsidR="00997CFA" w:rsidRPr="003E637E">
        <w:t xml:space="preserve"> prijava nezgode pri delu </w:t>
      </w:r>
    </w:p>
    <w:p w14:paraId="4C17B204" w14:textId="77777777" w:rsidR="006150A0" w:rsidRPr="00F538C2" w:rsidRDefault="006150A0">
      <w:pPr>
        <w:rPr>
          <w:i/>
        </w:rPr>
      </w:pPr>
    </w:p>
    <w:sectPr w:rsidR="006150A0" w:rsidRPr="00F538C2">
      <w:headerReference w:type="default" r:id="rId7"/>
      <w:headerReference w:type="first" r:id="rId8"/>
      <w:footerReference w:type="first" r:id="rId9"/>
      <w:pgSz w:w="11906" w:h="16838" w:code="9"/>
      <w:pgMar w:top="1418" w:right="1276" w:bottom="1418" w:left="1276" w:header="708" w:footer="4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7F9C3" w14:textId="77777777" w:rsidR="00DE6C4F" w:rsidRDefault="00DE6C4F">
      <w:r>
        <w:separator/>
      </w:r>
    </w:p>
  </w:endnote>
  <w:endnote w:type="continuationSeparator" w:id="0">
    <w:p w14:paraId="3F1AD2CD" w14:textId="77777777" w:rsidR="00DE6C4F" w:rsidRDefault="00DE6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2551"/>
      <w:gridCol w:w="2622"/>
    </w:tblGrid>
    <w:tr w:rsidR="00D47210" w14:paraId="41907B1A" w14:textId="77777777" w:rsidTr="00D47210">
      <w:trPr>
        <w:jc w:val="center"/>
      </w:trPr>
      <w:tc>
        <w:tcPr>
          <w:tcW w:w="1630" w:type="dxa"/>
        </w:tcPr>
        <w:p w14:paraId="6A54BB80" w14:textId="77777777" w:rsidR="00D47210" w:rsidRDefault="00D47210">
          <w:pPr>
            <w:pStyle w:val="Noga"/>
            <w:jc w:val="right"/>
            <w:rPr>
              <w:b/>
              <w:sz w:val="26"/>
            </w:rPr>
          </w:pPr>
        </w:p>
      </w:tc>
      <w:tc>
        <w:tcPr>
          <w:tcW w:w="2551" w:type="dxa"/>
        </w:tcPr>
        <w:p w14:paraId="4FAA1011" w14:textId="77777777" w:rsidR="00D47210" w:rsidRDefault="00D47210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PRIPRAVIL</w:t>
          </w:r>
        </w:p>
      </w:tc>
      <w:tc>
        <w:tcPr>
          <w:tcW w:w="2622" w:type="dxa"/>
        </w:tcPr>
        <w:p w14:paraId="4A372B99" w14:textId="77777777" w:rsidR="00D47210" w:rsidRDefault="00D47210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ODOBRIL</w:t>
          </w:r>
        </w:p>
      </w:tc>
    </w:tr>
    <w:tr w:rsidR="00D47210" w14:paraId="095592B7" w14:textId="77777777" w:rsidTr="00D47210">
      <w:trPr>
        <w:jc w:val="center"/>
      </w:trPr>
      <w:tc>
        <w:tcPr>
          <w:tcW w:w="1630" w:type="dxa"/>
        </w:tcPr>
        <w:p w14:paraId="5ECF6B36" w14:textId="77777777" w:rsidR="00D47210" w:rsidRDefault="00D47210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2551" w:type="dxa"/>
        </w:tcPr>
        <w:p w14:paraId="5650DD7E" w14:textId="77777777" w:rsidR="00D47210" w:rsidRDefault="00D47210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21.1.2018</w:t>
          </w:r>
        </w:p>
      </w:tc>
      <w:tc>
        <w:tcPr>
          <w:tcW w:w="2622" w:type="dxa"/>
        </w:tcPr>
        <w:p w14:paraId="774E13AC" w14:textId="77777777" w:rsidR="00D47210" w:rsidRDefault="00D47210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21.1.2018</w:t>
          </w:r>
        </w:p>
      </w:tc>
    </w:tr>
    <w:tr w:rsidR="00D47210" w14:paraId="77465EBF" w14:textId="77777777" w:rsidTr="00D47210">
      <w:trPr>
        <w:jc w:val="center"/>
      </w:trPr>
      <w:tc>
        <w:tcPr>
          <w:tcW w:w="1630" w:type="dxa"/>
        </w:tcPr>
        <w:p w14:paraId="32EA393E" w14:textId="77777777" w:rsidR="00D47210" w:rsidRDefault="00D47210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Ime:</w:t>
          </w:r>
        </w:p>
      </w:tc>
      <w:tc>
        <w:tcPr>
          <w:tcW w:w="2551" w:type="dxa"/>
        </w:tcPr>
        <w:p w14:paraId="5EA2D34B" w14:textId="77777777" w:rsidR="00D47210" w:rsidRDefault="00D47210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Andrej HERODEŽ</w:t>
          </w:r>
        </w:p>
      </w:tc>
      <w:tc>
        <w:tcPr>
          <w:tcW w:w="2622" w:type="dxa"/>
        </w:tcPr>
        <w:p w14:paraId="2790C0EF" w14:textId="77777777" w:rsidR="00D47210" w:rsidRDefault="00D47210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Danilo BURNAČ</w:t>
          </w:r>
        </w:p>
      </w:tc>
    </w:tr>
    <w:tr w:rsidR="00D47210" w14:paraId="405C6FB5" w14:textId="77777777" w:rsidTr="00D47210">
      <w:trPr>
        <w:jc w:val="center"/>
      </w:trPr>
      <w:tc>
        <w:tcPr>
          <w:tcW w:w="1630" w:type="dxa"/>
        </w:tcPr>
        <w:p w14:paraId="61ADC1FE" w14:textId="77777777" w:rsidR="00D47210" w:rsidRDefault="00D47210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Podpis:</w:t>
          </w:r>
        </w:p>
      </w:tc>
      <w:tc>
        <w:tcPr>
          <w:tcW w:w="2551" w:type="dxa"/>
        </w:tcPr>
        <w:p w14:paraId="61F809CF" w14:textId="77777777" w:rsidR="00D47210" w:rsidRDefault="00D47210">
          <w:pPr>
            <w:pStyle w:val="Noga"/>
            <w:jc w:val="center"/>
            <w:rPr>
              <w:b/>
              <w:sz w:val="26"/>
            </w:rPr>
          </w:pPr>
        </w:p>
      </w:tc>
      <w:tc>
        <w:tcPr>
          <w:tcW w:w="2622" w:type="dxa"/>
        </w:tcPr>
        <w:p w14:paraId="039D308E" w14:textId="77777777" w:rsidR="00D47210" w:rsidRDefault="00D47210">
          <w:pPr>
            <w:pStyle w:val="Noga"/>
            <w:jc w:val="center"/>
            <w:rPr>
              <w:b/>
              <w:sz w:val="26"/>
            </w:rPr>
          </w:pPr>
        </w:p>
      </w:tc>
    </w:tr>
  </w:tbl>
  <w:p w14:paraId="35364E78" w14:textId="77777777" w:rsidR="006150A0" w:rsidRDefault="006150A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5339F" w14:textId="77777777" w:rsidR="00DE6C4F" w:rsidRDefault="00DE6C4F">
      <w:r>
        <w:separator/>
      </w:r>
    </w:p>
  </w:footnote>
  <w:footnote w:type="continuationSeparator" w:id="0">
    <w:p w14:paraId="10F52F2E" w14:textId="77777777" w:rsidR="00DE6C4F" w:rsidRDefault="00DE6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63B40" w14:textId="77777777" w:rsidR="006150A0" w:rsidRDefault="006150A0">
    <w:pPr>
      <w:pStyle w:val="Glav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992"/>
      <w:gridCol w:w="4253"/>
      <w:gridCol w:w="2693"/>
    </w:tblGrid>
    <w:tr w:rsidR="006150A0" w14:paraId="79B7B9B0" w14:textId="77777777">
      <w:trPr>
        <w:cantSplit/>
        <w:trHeight w:val="66"/>
      </w:trPr>
      <w:tc>
        <w:tcPr>
          <w:tcW w:w="1346" w:type="dxa"/>
        </w:tcPr>
        <w:p w14:paraId="1C3BF021" w14:textId="77777777" w:rsidR="006150A0" w:rsidRDefault="003E637E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FCF4FC9" wp14:editId="2F34C6C2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D0EFB0" w14:textId="77777777" w:rsidR="006150A0" w:rsidRDefault="006150A0">
                                <w:r>
                                  <w:object w:dxaOrig="4065" w:dyaOrig="1875" w14:anchorId="26E1A285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122.1pt;height:54.7pt" fillcolor="window">
                                      <v:imagedata r:id="rId1" o:title=""/>
                                    </v:shape>
                                    <o:OLEObject Type="Embed" ProgID="PBrush" ShapeID="_x0000_i1026" DrawAspect="Content" ObjectID="_1697968237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FCF4FC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25.15pt;margin-top:.55pt;width:136.5pt;height:61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" o:allowincell="f" filled="f" stroked="f">
                    <v:textbox>
                      <w:txbxContent>
                        <w:p w14:paraId="7ED0EFB0" w14:textId="77777777" w:rsidR="006150A0" w:rsidRDefault="006150A0">
                          <w:r>
                            <w:object w:dxaOrig="4065" w:dyaOrig="1875" w14:anchorId="26E1A285">
                              <v:shape id="_x0000_i1026" type="#_x0000_t75" style="width:122.1pt;height:54.7pt" fillcolor="window">
                                <v:imagedata r:id="rId1" o:title=""/>
                              </v:shape>
                              <o:OLEObject Type="Embed" ProgID="PBrush" ShapeID="_x0000_i1026" DrawAspect="Content" ObjectID="_1697968237" r:id="rId3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150A0">
            <w:rPr>
              <w:sz w:val="26"/>
            </w:rPr>
            <w:t>Oznaka:</w:t>
          </w:r>
        </w:p>
      </w:tc>
      <w:tc>
        <w:tcPr>
          <w:tcW w:w="992" w:type="dxa"/>
        </w:tcPr>
        <w:p w14:paraId="4277DF5B" w14:textId="77777777" w:rsidR="006150A0" w:rsidRDefault="00F4504F" w:rsidP="00997CFA">
          <w:pPr>
            <w:pStyle w:val="Glava"/>
            <w:rPr>
              <w:sz w:val="20"/>
            </w:rPr>
          </w:pPr>
          <w:r>
            <w:rPr>
              <w:sz w:val="20"/>
            </w:rPr>
            <w:t>S</w:t>
          </w:r>
          <w:r w:rsidR="00D47210">
            <w:rPr>
              <w:sz w:val="20"/>
            </w:rPr>
            <w:t>N</w:t>
          </w:r>
          <w:r>
            <w:rPr>
              <w:sz w:val="20"/>
            </w:rPr>
            <w:t xml:space="preserve"> 8.5-</w:t>
          </w:r>
          <w:r w:rsidR="006150A0">
            <w:rPr>
              <w:sz w:val="20"/>
            </w:rPr>
            <w:t>1</w:t>
          </w:r>
        </w:p>
      </w:tc>
      <w:tc>
        <w:tcPr>
          <w:tcW w:w="4253" w:type="dxa"/>
          <w:vMerge w:val="restart"/>
        </w:tcPr>
        <w:p w14:paraId="0BC076D6" w14:textId="77777777" w:rsidR="006150A0" w:rsidRDefault="006150A0" w:rsidP="00997CFA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D47210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D47210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14:paraId="719B9BDF" w14:textId="77777777" w:rsidR="006150A0" w:rsidRDefault="006150A0">
          <w:pPr>
            <w:pStyle w:val="Glava"/>
            <w:rPr>
              <w:b/>
              <w:sz w:val="24"/>
            </w:rPr>
          </w:pPr>
        </w:p>
      </w:tc>
    </w:tr>
    <w:tr w:rsidR="006150A0" w14:paraId="0A1639C9" w14:textId="77777777">
      <w:trPr>
        <w:cantSplit/>
        <w:trHeight w:val="63"/>
      </w:trPr>
      <w:tc>
        <w:tcPr>
          <w:tcW w:w="1346" w:type="dxa"/>
        </w:tcPr>
        <w:p w14:paraId="185B828F" w14:textId="77777777" w:rsidR="006150A0" w:rsidRDefault="006150A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992" w:type="dxa"/>
        </w:tcPr>
        <w:p w14:paraId="09AC77E7" w14:textId="77777777" w:rsidR="006150A0" w:rsidRPr="00D47210" w:rsidRDefault="00F4504F" w:rsidP="00F4504F">
          <w:pPr>
            <w:pStyle w:val="Glava"/>
            <w:rPr>
              <w:sz w:val="20"/>
            </w:rPr>
          </w:pPr>
          <w:r w:rsidRPr="00D47210">
            <w:rPr>
              <w:sz w:val="20"/>
            </w:rPr>
            <w:t>0</w:t>
          </w:r>
          <w:r w:rsidR="00D47210">
            <w:rPr>
              <w:sz w:val="20"/>
            </w:rPr>
            <w:t>1</w:t>
          </w:r>
        </w:p>
      </w:tc>
      <w:tc>
        <w:tcPr>
          <w:tcW w:w="4253" w:type="dxa"/>
          <w:vMerge/>
        </w:tcPr>
        <w:p w14:paraId="38808520" w14:textId="77777777" w:rsidR="006150A0" w:rsidRDefault="006150A0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357FFCE9" w14:textId="77777777" w:rsidR="006150A0" w:rsidRDefault="006150A0">
          <w:pPr>
            <w:pStyle w:val="Glava"/>
            <w:rPr>
              <w:sz w:val="24"/>
            </w:rPr>
          </w:pPr>
        </w:p>
      </w:tc>
    </w:tr>
    <w:tr w:rsidR="006150A0" w14:paraId="165E5727" w14:textId="77777777">
      <w:trPr>
        <w:cantSplit/>
        <w:trHeight w:val="246"/>
      </w:trPr>
      <w:tc>
        <w:tcPr>
          <w:tcW w:w="1346" w:type="dxa"/>
        </w:tcPr>
        <w:p w14:paraId="11B37DE8" w14:textId="77777777" w:rsidR="006150A0" w:rsidRDefault="006150A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992" w:type="dxa"/>
        </w:tcPr>
        <w:p w14:paraId="2DF1F55D" w14:textId="77777777" w:rsidR="00323840" w:rsidRPr="00D47210" w:rsidRDefault="00F4504F" w:rsidP="00997CFA">
          <w:pPr>
            <w:pStyle w:val="Glava"/>
            <w:rPr>
              <w:sz w:val="20"/>
            </w:rPr>
          </w:pPr>
          <w:r w:rsidRPr="00D47210">
            <w:rPr>
              <w:sz w:val="20"/>
            </w:rPr>
            <w:t>21.</w:t>
          </w:r>
          <w:r w:rsidR="00D47210">
            <w:rPr>
              <w:sz w:val="20"/>
            </w:rPr>
            <w:t>1</w:t>
          </w:r>
          <w:r w:rsidRPr="00D47210">
            <w:rPr>
              <w:sz w:val="20"/>
            </w:rPr>
            <w:t>.1</w:t>
          </w:r>
          <w:r w:rsidR="00D47210">
            <w:rPr>
              <w:sz w:val="20"/>
            </w:rPr>
            <w:t>8</w:t>
          </w:r>
        </w:p>
      </w:tc>
      <w:tc>
        <w:tcPr>
          <w:tcW w:w="4253" w:type="dxa"/>
          <w:vMerge w:val="restart"/>
        </w:tcPr>
        <w:p w14:paraId="365EC096" w14:textId="77777777" w:rsidR="006150A0" w:rsidRDefault="006150A0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KOREKTIVNI UKREPI</w:t>
          </w:r>
        </w:p>
      </w:tc>
      <w:tc>
        <w:tcPr>
          <w:tcW w:w="2693" w:type="dxa"/>
          <w:vMerge/>
        </w:tcPr>
        <w:p w14:paraId="6C0EFF20" w14:textId="77777777" w:rsidR="006150A0" w:rsidRDefault="006150A0">
          <w:pPr>
            <w:pStyle w:val="Glava"/>
            <w:rPr>
              <w:sz w:val="24"/>
            </w:rPr>
          </w:pPr>
        </w:p>
      </w:tc>
    </w:tr>
    <w:tr w:rsidR="006150A0" w14:paraId="3CAA8034" w14:textId="77777777">
      <w:trPr>
        <w:cantSplit/>
        <w:trHeight w:val="63"/>
      </w:trPr>
      <w:tc>
        <w:tcPr>
          <w:tcW w:w="1346" w:type="dxa"/>
        </w:tcPr>
        <w:p w14:paraId="3C4235A1" w14:textId="77777777" w:rsidR="006150A0" w:rsidRDefault="006150A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992" w:type="dxa"/>
        </w:tcPr>
        <w:p w14:paraId="53103FBF" w14:textId="77777777" w:rsidR="006150A0" w:rsidRPr="00D47210" w:rsidRDefault="006150A0" w:rsidP="00D47210">
          <w:pPr>
            <w:pStyle w:val="Glava"/>
            <w:rPr>
              <w:sz w:val="20"/>
            </w:rPr>
          </w:pPr>
          <w:r w:rsidRPr="00D47210">
            <w:rPr>
              <w:rStyle w:val="tevilkastrani"/>
              <w:sz w:val="20"/>
            </w:rPr>
            <w:fldChar w:fldCharType="begin"/>
          </w:r>
          <w:r w:rsidRPr="00D47210">
            <w:rPr>
              <w:rStyle w:val="tevilkastrani"/>
              <w:sz w:val="20"/>
            </w:rPr>
            <w:instrText xml:space="preserve"> PAGE </w:instrText>
          </w:r>
          <w:r w:rsidRPr="00D47210">
            <w:rPr>
              <w:rStyle w:val="tevilkastrani"/>
              <w:sz w:val="20"/>
            </w:rPr>
            <w:fldChar w:fldCharType="separate"/>
          </w:r>
          <w:r w:rsidR="008113FA">
            <w:rPr>
              <w:rStyle w:val="tevilkastrani"/>
              <w:noProof/>
              <w:sz w:val="20"/>
            </w:rPr>
            <w:t>2</w:t>
          </w:r>
          <w:r w:rsidRPr="00D47210">
            <w:rPr>
              <w:rStyle w:val="tevilkastrani"/>
              <w:sz w:val="20"/>
            </w:rPr>
            <w:fldChar w:fldCharType="end"/>
          </w:r>
          <w:r w:rsidR="00997CFA" w:rsidRPr="00D47210">
            <w:rPr>
              <w:rStyle w:val="tevilkastrani"/>
              <w:sz w:val="20"/>
            </w:rPr>
            <w:t>/3</w:t>
          </w:r>
        </w:p>
      </w:tc>
      <w:tc>
        <w:tcPr>
          <w:tcW w:w="4253" w:type="dxa"/>
          <w:vMerge/>
        </w:tcPr>
        <w:p w14:paraId="316A6F8F" w14:textId="77777777" w:rsidR="006150A0" w:rsidRDefault="006150A0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5B468D60" w14:textId="77777777" w:rsidR="006150A0" w:rsidRDefault="006150A0">
          <w:pPr>
            <w:pStyle w:val="Glava"/>
            <w:rPr>
              <w:sz w:val="24"/>
            </w:rPr>
          </w:pPr>
        </w:p>
      </w:tc>
    </w:tr>
  </w:tbl>
  <w:p w14:paraId="74052D0B" w14:textId="77777777" w:rsidR="006150A0" w:rsidRDefault="006150A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992"/>
      <w:gridCol w:w="4253"/>
      <w:gridCol w:w="2693"/>
    </w:tblGrid>
    <w:tr w:rsidR="006150A0" w14:paraId="2BF2B706" w14:textId="77777777">
      <w:trPr>
        <w:cantSplit/>
        <w:trHeight w:val="66"/>
      </w:trPr>
      <w:tc>
        <w:tcPr>
          <w:tcW w:w="1346" w:type="dxa"/>
        </w:tcPr>
        <w:p w14:paraId="19095CA4" w14:textId="77777777" w:rsidR="006150A0" w:rsidRDefault="003E637E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16B9DA2B" wp14:editId="72F3675A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475308" w14:textId="2717AAE3" w:rsidR="006150A0" w:rsidRDefault="008572CC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2037F69" wp14:editId="6B3BBAC8">
                                      <wp:extent cx="1455420" cy="694690"/>
                                      <wp:effectExtent l="0" t="0" r="0" b="0"/>
                                      <wp:docPr id="3" name="Slika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55420" cy="6946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6B9DA2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0;text-align:left;margin-left:325.15pt;margin-top:.55pt;width:136.5pt;height:6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" o:allowincell="f" filled="f" stroked="f">
                    <v:textbox>
                      <w:txbxContent>
                        <w:p w14:paraId="72475308" w14:textId="2717AAE3" w:rsidR="006150A0" w:rsidRDefault="008572C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037F69" wp14:editId="6B3BBAC8">
                                <wp:extent cx="1455420" cy="694690"/>
                                <wp:effectExtent l="0" t="0" r="0" b="0"/>
                                <wp:docPr id="3" name="Slika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5420" cy="694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150A0">
            <w:rPr>
              <w:sz w:val="26"/>
            </w:rPr>
            <w:t>Oznaka:</w:t>
          </w:r>
        </w:p>
      </w:tc>
      <w:tc>
        <w:tcPr>
          <w:tcW w:w="992" w:type="dxa"/>
        </w:tcPr>
        <w:p w14:paraId="1733B1A2" w14:textId="77777777" w:rsidR="006150A0" w:rsidRDefault="00F4504F">
          <w:pPr>
            <w:pStyle w:val="Glava"/>
            <w:rPr>
              <w:sz w:val="20"/>
            </w:rPr>
          </w:pPr>
          <w:r>
            <w:rPr>
              <w:sz w:val="20"/>
            </w:rPr>
            <w:t>S</w:t>
          </w:r>
          <w:r w:rsidR="00D47210">
            <w:rPr>
              <w:sz w:val="20"/>
            </w:rPr>
            <w:t>N</w:t>
          </w:r>
          <w:r>
            <w:rPr>
              <w:sz w:val="20"/>
            </w:rPr>
            <w:t xml:space="preserve"> 8.5–</w:t>
          </w:r>
          <w:r w:rsidR="006150A0">
            <w:rPr>
              <w:sz w:val="20"/>
            </w:rPr>
            <w:t>1</w:t>
          </w:r>
        </w:p>
      </w:tc>
      <w:tc>
        <w:tcPr>
          <w:tcW w:w="4253" w:type="dxa"/>
          <w:vMerge w:val="restart"/>
        </w:tcPr>
        <w:p w14:paraId="35325437" w14:textId="77777777" w:rsidR="006150A0" w:rsidRDefault="006150A0" w:rsidP="00997CFA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D47210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D47210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14:paraId="66D59CF1" w14:textId="77777777" w:rsidR="006150A0" w:rsidRDefault="006150A0">
          <w:pPr>
            <w:pStyle w:val="Glava"/>
            <w:rPr>
              <w:b/>
              <w:sz w:val="24"/>
            </w:rPr>
          </w:pPr>
        </w:p>
      </w:tc>
    </w:tr>
    <w:tr w:rsidR="006150A0" w14:paraId="479B2225" w14:textId="77777777">
      <w:trPr>
        <w:cantSplit/>
        <w:trHeight w:val="63"/>
      </w:trPr>
      <w:tc>
        <w:tcPr>
          <w:tcW w:w="1346" w:type="dxa"/>
        </w:tcPr>
        <w:p w14:paraId="1964231F" w14:textId="77777777" w:rsidR="006150A0" w:rsidRDefault="006150A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992" w:type="dxa"/>
        </w:tcPr>
        <w:p w14:paraId="31A409BF" w14:textId="77777777" w:rsidR="006150A0" w:rsidRPr="00D47210" w:rsidRDefault="00F4504F">
          <w:pPr>
            <w:pStyle w:val="Glava"/>
            <w:rPr>
              <w:sz w:val="20"/>
            </w:rPr>
          </w:pPr>
          <w:r w:rsidRPr="00D47210">
            <w:rPr>
              <w:sz w:val="20"/>
            </w:rPr>
            <w:t>0</w:t>
          </w:r>
          <w:r w:rsidR="00D47210">
            <w:rPr>
              <w:sz w:val="20"/>
            </w:rPr>
            <w:t>1</w:t>
          </w:r>
        </w:p>
      </w:tc>
      <w:tc>
        <w:tcPr>
          <w:tcW w:w="4253" w:type="dxa"/>
          <w:vMerge/>
        </w:tcPr>
        <w:p w14:paraId="7D16A1AD" w14:textId="77777777" w:rsidR="006150A0" w:rsidRDefault="006150A0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68455A03" w14:textId="77777777" w:rsidR="006150A0" w:rsidRDefault="006150A0">
          <w:pPr>
            <w:pStyle w:val="Glava"/>
            <w:rPr>
              <w:sz w:val="24"/>
            </w:rPr>
          </w:pPr>
        </w:p>
      </w:tc>
    </w:tr>
    <w:tr w:rsidR="006150A0" w14:paraId="1A93955F" w14:textId="77777777">
      <w:trPr>
        <w:cantSplit/>
        <w:trHeight w:val="63"/>
      </w:trPr>
      <w:tc>
        <w:tcPr>
          <w:tcW w:w="1346" w:type="dxa"/>
        </w:tcPr>
        <w:p w14:paraId="2579C55A" w14:textId="77777777" w:rsidR="006150A0" w:rsidRDefault="006150A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992" w:type="dxa"/>
        </w:tcPr>
        <w:p w14:paraId="4B94D45A" w14:textId="77777777" w:rsidR="006150A0" w:rsidRPr="00D47210" w:rsidRDefault="006150A0" w:rsidP="00233910">
          <w:pPr>
            <w:pStyle w:val="Glava"/>
            <w:rPr>
              <w:sz w:val="20"/>
            </w:rPr>
          </w:pPr>
          <w:r w:rsidRPr="00D47210">
            <w:rPr>
              <w:sz w:val="20"/>
            </w:rPr>
            <w:t>2</w:t>
          </w:r>
          <w:r w:rsidR="00323840" w:rsidRPr="00D47210">
            <w:rPr>
              <w:sz w:val="20"/>
            </w:rPr>
            <w:t>1</w:t>
          </w:r>
          <w:r w:rsidR="00F4504F" w:rsidRPr="00D47210">
            <w:rPr>
              <w:sz w:val="20"/>
            </w:rPr>
            <w:t>.</w:t>
          </w:r>
          <w:r w:rsidR="00D47210">
            <w:rPr>
              <w:sz w:val="20"/>
            </w:rPr>
            <w:t>1</w:t>
          </w:r>
          <w:r w:rsidR="00F4504F" w:rsidRPr="00D47210">
            <w:rPr>
              <w:sz w:val="20"/>
            </w:rPr>
            <w:t>.1</w:t>
          </w:r>
          <w:r w:rsidR="00D47210">
            <w:rPr>
              <w:sz w:val="20"/>
            </w:rPr>
            <w:t>8</w:t>
          </w:r>
        </w:p>
      </w:tc>
      <w:tc>
        <w:tcPr>
          <w:tcW w:w="4253" w:type="dxa"/>
          <w:vMerge w:val="restart"/>
        </w:tcPr>
        <w:p w14:paraId="27A3658D" w14:textId="77777777" w:rsidR="006150A0" w:rsidRDefault="006150A0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KOREKTIVNI UKREPI</w:t>
          </w:r>
        </w:p>
      </w:tc>
      <w:tc>
        <w:tcPr>
          <w:tcW w:w="2693" w:type="dxa"/>
          <w:vMerge/>
        </w:tcPr>
        <w:p w14:paraId="427B986E" w14:textId="77777777" w:rsidR="006150A0" w:rsidRDefault="006150A0">
          <w:pPr>
            <w:pStyle w:val="Glava"/>
            <w:rPr>
              <w:sz w:val="24"/>
            </w:rPr>
          </w:pPr>
        </w:p>
      </w:tc>
    </w:tr>
    <w:tr w:rsidR="006150A0" w14:paraId="52CA0D49" w14:textId="77777777">
      <w:trPr>
        <w:cantSplit/>
        <w:trHeight w:val="63"/>
      </w:trPr>
      <w:tc>
        <w:tcPr>
          <w:tcW w:w="1346" w:type="dxa"/>
        </w:tcPr>
        <w:p w14:paraId="2AD61616" w14:textId="77777777" w:rsidR="006150A0" w:rsidRDefault="006150A0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992" w:type="dxa"/>
        </w:tcPr>
        <w:p w14:paraId="721A02C9" w14:textId="77777777" w:rsidR="006150A0" w:rsidRPr="00D47210" w:rsidRDefault="006150A0" w:rsidP="00D47210">
          <w:pPr>
            <w:pStyle w:val="Glava"/>
            <w:rPr>
              <w:sz w:val="20"/>
            </w:rPr>
          </w:pPr>
          <w:r w:rsidRPr="00D47210">
            <w:rPr>
              <w:rStyle w:val="tevilkastrani"/>
              <w:sz w:val="20"/>
            </w:rPr>
            <w:fldChar w:fldCharType="begin"/>
          </w:r>
          <w:r w:rsidRPr="00D47210">
            <w:rPr>
              <w:rStyle w:val="tevilkastrani"/>
              <w:sz w:val="20"/>
            </w:rPr>
            <w:instrText xml:space="preserve"> PAGE </w:instrText>
          </w:r>
          <w:r w:rsidRPr="00D47210">
            <w:rPr>
              <w:rStyle w:val="tevilkastrani"/>
              <w:sz w:val="20"/>
            </w:rPr>
            <w:fldChar w:fldCharType="separate"/>
          </w:r>
          <w:r w:rsidR="008113FA">
            <w:rPr>
              <w:rStyle w:val="tevilkastrani"/>
              <w:noProof/>
              <w:sz w:val="20"/>
            </w:rPr>
            <w:t>1</w:t>
          </w:r>
          <w:r w:rsidRPr="00D47210">
            <w:rPr>
              <w:rStyle w:val="tevilkastrani"/>
              <w:sz w:val="20"/>
            </w:rPr>
            <w:fldChar w:fldCharType="end"/>
          </w:r>
          <w:r w:rsidRPr="00D47210">
            <w:rPr>
              <w:rStyle w:val="tevilkastrani"/>
              <w:sz w:val="20"/>
            </w:rPr>
            <w:t>/</w:t>
          </w:r>
          <w:r w:rsidRPr="00D47210">
            <w:rPr>
              <w:rStyle w:val="tevilkastrani"/>
              <w:sz w:val="20"/>
            </w:rPr>
            <w:fldChar w:fldCharType="begin"/>
          </w:r>
          <w:r w:rsidRPr="00D47210">
            <w:rPr>
              <w:rStyle w:val="tevilkastrani"/>
              <w:sz w:val="20"/>
            </w:rPr>
            <w:instrText xml:space="preserve"> NUMPAGES </w:instrText>
          </w:r>
          <w:r w:rsidRPr="00D47210">
            <w:rPr>
              <w:rStyle w:val="tevilkastrani"/>
              <w:sz w:val="20"/>
            </w:rPr>
            <w:fldChar w:fldCharType="separate"/>
          </w:r>
          <w:r w:rsidR="008113FA">
            <w:rPr>
              <w:rStyle w:val="tevilkastrani"/>
              <w:noProof/>
              <w:sz w:val="20"/>
            </w:rPr>
            <w:t>3</w:t>
          </w:r>
          <w:r w:rsidRPr="00D47210">
            <w:rPr>
              <w:rStyle w:val="tevilkastrani"/>
              <w:sz w:val="20"/>
            </w:rPr>
            <w:fldChar w:fldCharType="end"/>
          </w:r>
        </w:p>
      </w:tc>
      <w:tc>
        <w:tcPr>
          <w:tcW w:w="4253" w:type="dxa"/>
          <w:vMerge/>
        </w:tcPr>
        <w:p w14:paraId="6AE9CD15" w14:textId="77777777" w:rsidR="006150A0" w:rsidRDefault="006150A0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266D8668" w14:textId="77777777" w:rsidR="006150A0" w:rsidRDefault="006150A0">
          <w:pPr>
            <w:pStyle w:val="Glava"/>
            <w:rPr>
              <w:sz w:val="24"/>
            </w:rPr>
          </w:pPr>
        </w:p>
      </w:tc>
    </w:tr>
  </w:tbl>
  <w:p w14:paraId="2C6C8AA1" w14:textId="77777777" w:rsidR="006150A0" w:rsidRDefault="006150A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C42E0"/>
    <w:multiLevelType w:val="singleLevel"/>
    <w:tmpl w:val="5FFE143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C081EC2"/>
    <w:multiLevelType w:val="singleLevel"/>
    <w:tmpl w:val="5FFE143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51F60274"/>
    <w:multiLevelType w:val="singleLevel"/>
    <w:tmpl w:val="51E8829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7329397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2AF3"/>
    <w:rsid w:val="00021C2D"/>
    <w:rsid w:val="00096AC6"/>
    <w:rsid w:val="00230ADD"/>
    <w:rsid w:val="00233910"/>
    <w:rsid w:val="00241F2B"/>
    <w:rsid w:val="002E06C5"/>
    <w:rsid w:val="00323840"/>
    <w:rsid w:val="00364E08"/>
    <w:rsid w:val="003E637E"/>
    <w:rsid w:val="00541F28"/>
    <w:rsid w:val="005525FF"/>
    <w:rsid w:val="005D14B1"/>
    <w:rsid w:val="005F3419"/>
    <w:rsid w:val="006150A0"/>
    <w:rsid w:val="008113FA"/>
    <w:rsid w:val="008572CC"/>
    <w:rsid w:val="00971F57"/>
    <w:rsid w:val="00997CFA"/>
    <w:rsid w:val="00A339CF"/>
    <w:rsid w:val="00D47210"/>
    <w:rsid w:val="00DE6C4F"/>
    <w:rsid w:val="00E92AF3"/>
    <w:rsid w:val="00EF1787"/>
    <w:rsid w:val="00F10BDE"/>
    <w:rsid w:val="00F4504F"/>
    <w:rsid w:val="00F5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,"/>
  <w:listSeparator w:val=";"/>
  <w14:docId w14:val="253022DD"/>
  <w15:docId w15:val="{A5CB2BE8-A5F1-4554-97A5-74C78BD3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708"/>
    </w:pPr>
  </w:style>
  <w:style w:type="paragraph" w:styleId="Telobesedila">
    <w:name w:val="Body Text"/>
    <w:basedOn w:val="Navaden"/>
    <w:pPr>
      <w:jc w:val="both"/>
    </w:pPr>
    <w:rPr>
      <w:sz w:val="24"/>
    </w:rPr>
  </w:style>
  <w:style w:type="paragraph" w:styleId="Besedilooblaka">
    <w:name w:val="Balloon Text"/>
    <w:basedOn w:val="Navaden"/>
    <w:semiHidden/>
    <w:rsid w:val="00364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Mariborski Vodovod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MAD</dc:creator>
  <cp:lastModifiedBy>Drago Lorbek | Mariborski vodovod</cp:lastModifiedBy>
  <cp:revision>4</cp:revision>
  <cp:lastPrinted>2018-03-07T16:36:00Z</cp:lastPrinted>
  <dcterms:created xsi:type="dcterms:W3CDTF">2018-03-07T16:36:00Z</dcterms:created>
  <dcterms:modified xsi:type="dcterms:W3CDTF">2021-11-09T12:04:00Z</dcterms:modified>
</cp:coreProperties>
</file>