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B1E8" w14:textId="77777777" w:rsidR="00112538" w:rsidRDefault="00112538" w:rsidP="00112538">
      <w:pPr>
        <w:pStyle w:val="Naslov1"/>
        <w:spacing w:before="0" w:after="0"/>
        <w:jc w:val="both"/>
        <w:rPr>
          <w:rFonts w:ascii="Times New Roman" w:hAnsi="Times New Roman"/>
          <w:b/>
          <w:sz w:val="20"/>
        </w:rPr>
      </w:pPr>
    </w:p>
    <w:p w14:paraId="40C204E5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  <w:r w:rsidRPr="00CE396E">
        <w:rPr>
          <w:rFonts w:cs="Arial"/>
          <w:b/>
          <w:szCs w:val="24"/>
        </w:rPr>
        <w:t>Vsebina:</w:t>
      </w:r>
    </w:p>
    <w:p w14:paraId="6E42A985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</w:p>
    <w:p w14:paraId="0E6E357A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</w:p>
    <w:p w14:paraId="35063B00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</w:p>
    <w:p w14:paraId="4B1232E2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  <w:r w:rsidRPr="00CE396E">
        <w:rPr>
          <w:rFonts w:cs="Arial"/>
          <w:b/>
          <w:szCs w:val="24"/>
        </w:rPr>
        <w:t>1. Namen</w:t>
      </w:r>
    </w:p>
    <w:p w14:paraId="1436F7AC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  <w:r w:rsidRPr="00CE396E">
        <w:rPr>
          <w:rFonts w:cs="Arial"/>
          <w:b/>
          <w:szCs w:val="24"/>
        </w:rPr>
        <w:t xml:space="preserve">              </w:t>
      </w:r>
    </w:p>
    <w:p w14:paraId="1BC846B8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</w:p>
    <w:p w14:paraId="6D4DD463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  <w:r w:rsidRPr="00CE396E">
        <w:rPr>
          <w:rFonts w:cs="Arial"/>
          <w:b/>
          <w:szCs w:val="24"/>
        </w:rPr>
        <w:t>2. Področje veljavnosti</w:t>
      </w:r>
    </w:p>
    <w:p w14:paraId="5DD9C81C" w14:textId="77777777" w:rsidR="00112538" w:rsidRPr="00CE396E" w:rsidRDefault="00112538" w:rsidP="00112538">
      <w:pPr>
        <w:rPr>
          <w:rFonts w:cs="Arial"/>
          <w:sz w:val="24"/>
          <w:szCs w:val="24"/>
        </w:rPr>
      </w:pPr>
    </w:p>
    <w:p w14:paraId="06DEB49D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  <w:r w:rsidRPr="00CE396E">
        <w:rPr>
          <w:rFonts w:cs="Arial"/>
          <w:b/>
          <w:sz w:val="24"/>
          <w:szCs w:val="24"/>
        </w:rPr>
        <w:t xml:space="preserve">              </w:t>
      </w:r>
    </w:p>
    <w:p w14:paraId="28C3A7BB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  <w:r w:rsidRPr="00CE396E">
        <w:rPr>
          <w:rFonts w:cs="Arial"/>
          <w:b/>
          <w:sz w:val="24"/>
          <w:szCs w:val="24"/>
        </w:rPr>
        <w:t>3. Pojmi</w:t>
      </w:r>
    </w:p>
    <w:p w14:paraId="7506695A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  <w:r w:rsidRPr="00CE396E">
        <w:rPr>
          <w:rFonts w:cs="Arial"/>
          <w:b/>
          <w:sz w:val="24"/>
          <w:szCs w:val="24"/>
        </w:rPr>
        <w:t xml:space="preserve">              </w:t>
      </w:r>
    </w:p>
    <w:p w14:paraId="12049949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</w:p>
    <w:p w14:paraId="55793519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  <w:r w:rsidRPr="00CE396E">
        <w:rPr>
          <w:rFonts w:cs="Arial"/>
          <w:b/>
          <w:sz w:val="24"/>
          <w:szCs w:val="24"/>
        </w:rPr>
        <w:t>4. Odgovornosti</w:t>
      </w:r>
    </w:p>
    <w:p w14:paraId="25F6E709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  <w:r w:rsidRPr="00CE396E">
        <w:rPr>
          <w:rFonts w:cs="Arial"/>
          <w:b/>
          <w:sz w:val="24"/>
          <w:szCs w:val="24"/>
        </w:rPr>
        <w:t xml:space="preserve">              </w:t>
      </w:r>
    </w:p>
    <w:p w14:paraId="0C0A0DC7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</w:p>
    <w:p w14:paraId="78BF4609" w14:textId="77777777" w:rsidR="00112538" w:rsidRPr="00CE396E" w:rsidRDefault="00112538" w:rsidP="00112538">
      <w:pPr>
        <w:rPr>
          <w:rFonts w:cs="Arial"/>
          <w:b/>
          <w:sz w:val="24"/>
          <w:szCs w:val="24"/>
        </w:rPr>
      </w:pPr>
      <w:r w:rsidRPr="00CE396E">
        <w:rPr>
          <w:rFonts w:cs="Arial"/>
          <w:b/>
          <w:sz w:val="24"/>
          <w:szCs w:val="24"/>
        </w:rPr>
        <w:t>5. Postopek</w:t>
      </w:r>
    </w:p>
    <w:p w14:paraId="5CEEB0B1" w14:textId="77777777" w:rsidR="00112538" w:rsidRPr="00CE396E" w:rsidRDefault="00112538" w:rsidP="00112538">
      <w:pPr>
        <w:pStyle w:val="Naslov1"/>
        <w:spacing w:before="0" w:after="0"/>
        <w:ind w:left="1985" w:hanging="1985"/>
        <w:jc w:val="both"/>
        <w:rPr>
          <w:rFonts w:cs="Arial"/>
          <w:b/>
          <w:szCs w:val="24"/>
        </w:rPr>
      </w:pPr>
    </w:p>
    <w:p w14:paraId="4BFD6605" w14:textId="77777777" w:rsidR="00112538" w:rsidRPr="00CE396E" w:rsidRDefault="00112538" w:rsidP="00112538">
      <w:pPr>
        <w:pStyle w:val="Naslov1"/>
        <w:spacing w:before="0" w:after="0"/>
        <w:ind w:left="1985" w:hanging="1985"/>
        <w:jc w:val="both"/>
        <w:rPr>
          <w:rFonts w:cs="Arial"/>
          <w:b/>
          <w:szCs w:val="24"/>
        </w:rPr>
      </w:pPr>
    </w:p>
    <w:p w14:paraId="533FA0FC" w14:textId="77777777" w:rsidR="00112538" w:rsidRPr="00CE396E" w:rsidRDefault="00112538" w:rsidP="00112538">
      <w:pPr>
        <w:pStyle w:val="Naslov1"/>
        <w:spacing w:before="0" w:after="0"/>
        <w:ind w:left="1985" w:hanging="1985"/>
        <w:jc w:val="both"/>
        <w:rPr>
          <w:rFonts w:cs="Arial"/>
          <w:b/>
          <w:szCs w:val="24"/>
        </w:rPr>
      </w:pPr>
      <w:r w:rsidRPr="00CE396E">
        <w:rPr>
          <w:rFonts w:cs="Arial"/>
          <w:b/>
          <w:szCs w:val="24"/>
        </w:rPr>
        <w:t>6. Priloge</w:t>
      </w:r>
    </w:p>
    <w:p w14:paraId="4B0FD536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</w:p>
    <w:p w14:paraId="39736783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b/>
          <w:szCs w:val="24"/>
        </w:rPr>
      </w:pPr>
    </w:p>
    <w:p w14:paraId="1B56DFD6" w14:textId="77777777" w:rsidR="00112538" w:rsidRPr="00CE396E" w:rsidRDefault="00112538" w:rsidP="00112538">
      <w:pPr>
        <w:pStyle w:val="Naslov1"/>
        <w:spacing w:before="0" w:after="0"/>
        <w:jc w:val="both"/>
        <w:rPr>
          <w:rFonts w:cs="Arial"/>
          <w:szCs w:val="24"/>
        </w:rPr>
      </w:pPr>
      <w:r w:rsidRPr="00CE396E">
        <w:rPr>
          <w:rFonts w:cs="Arial"/>
          <w:szCs w:val="24"/>
        </w:rPr>
        <w:t>Referenčni dokumenti:</w:t>
      </w:r>
    </w:p>
    <w:p w14:paraId="6ED5E703" w14:textId="77777777" w:rsidR="00112538" w:rsidRPr="00CE396E" w:rsidRDefault="00112538" w:rsidP="00112538">
      <w:pPr>
        <w:rPr>
          <w:rFonts w:cs="Arial"/>
          <w:sz w:val="24"/>
          <w:szCs w:val="24"/>
        </w:rPr>
      </w:pPr>
    </w:p>
    <w:p w14:paraId="1F0C48DD" w14:textId="77777777" w:rsidR="00112538" w:rsidRPr="00CE396E" w:rsidRDefault="00112538" w:rsidP="00112538">
      <w:pPr>
        <w:numPr>
          <w:ilvl w:val="0"/>
          <w:numId w:val="7"/>
        </w:numPr>
        <w:rPr>
          <w:rFonts w:cs="Arial"/>
          <w:sz w:val="24"/>
          <w:szCs w:val="24"/>
        </w:rPr>
      </w:pPr>
      <w:r w:rsidRPr="00CE396E">
        <w:rPr>
          <w:rFonts w:cs="Arial"/>
          <w:sz w:val="24"/>
          <w:szCs w:val="24"/>
        </w:rPr>
        <w:t>ISO 10012</w:t>
      </w:r>
    </w:p>
    <w:p w14:paraId="355419FB" w14:textId="77777777" w:rsidR="00112538" w:rsidRPr="00CE396E" w:rsidRDefault="00112538" w:rsidP="00112538">
      <w:pPr>
        <w:numPr>
          <w:ilvl w:val="0"/>
          <w:numId w:val="7"/>
        </w:numPr>
        <w:rPr>
          <w:rFonts w:cs="Arial"/>
          <w:sz w:val="24"/>
          <w:szCs w:val="24"/>
        </w:rPr>
      </w:pPr>
      <w:r w:rsidRPr="00CE396E">
        <w:rPr>
          <w:rFonts w:cs="Arial"/>
          <w:sz w:val="24"/>
          <w:szCs w:val="24"/>
        </w:rPr>
        <w:t>Zakon o meroslovju</w:t>
      </w:r>
    </w:p>
    <w:p w14:paraId="767587E6" w14:textId="77777777" w:rsidR="00112538" w:rsidRPr="00CE396E" w:rsidRDefault="00112538" w:rsidP="00112538">
      <w:pPr>
        <w:pStyle w:val="Glava"/>
        <w:numPr>
          <w:ilvl w:val="0"/>
          <w:numId w:val="7"/>
        </w:numPr>
        <w:tabs>
          <w:tab w:val="clear" w:pos="4536"/>
          <w:tab w:val="clear" w:pos="9072"/>
        </w:tabs>
        <w:rPr>
          <w:rFonts w:cs="Arial"/>
          <w:sz w:val="24"/>
          <w:szCs w:val="24"/>
        </w:rPr>
      </w:pPr>
      <w:r w:rsidRPr="00CE396E">
        <w:rPr>
          <w:rFonts w:cs="Arial"/>
          <w:sz w:val="24"/>
          <w:szCs w:val="24"/>
        </w:rPr>
        <w:t>Poslovnik k</w:t>
      </w:r>
      <w:r>
        <w:rPr>
          <w:rFonts w:cs="Arial"/>
          <w:sz w:val="24"/>
          <w:szCs w:val="24"/>
        </w:rPr>
        <w:t>akovosti K.O.</w:t>
      </w:r>
    </w:p>
    <w:p w14:paraId="15EB7AF8" w14:textId="77777777" w:rsidR="00112538" w:rsidRPr="00CE396E" w:rsidRDefault="00112538" w:rsidP="00112538">
      <w:pPr>
        <w:pStyle w:val="Glava"/>
        <w:numPr>
          <w:ilvl w:val="0"/>
          <w:numId w:val="7"/>
        </w:numPr>
        <w:tabs>
          <w:tab w:val="clear" w:pos="4536"/>
          <w:tab w:val="clear" w:pos="9072"/>
        </w:tabs>
        <w:rPr>
          <w:rFonts w:cs="Arial"/>
          <w:sz w:val="24"/>
          <w:szCs w:val="24"/>
        </w:rPr>
      </w:pPr>
      <w:r w:rsidRPr="00CE396E">
        <w:rPr>
          <w:rFonts w:cs="Arial"/>
          <w:sz w:val="24"/>
          <w:szCs w:val="24"/>
        </w:rPr>
        <w:t>Dokumentacija o merilih</w:t>
      </w:r>
    </w:p>
    <w:p w14:paraId="05D92BAD" w14:textId="77777777" w:rsidR="00112538" w:rsidRDefault="00112538">
      <w:pPr>
        <w:pStyle w:val="Naslov1"/>
        <w:spacing w:before="0" w:after="0"/>
        <w:jc w:val="both"/>
        <w:rPr>
          <w:rFonts w:ascii="Times New Roman" w:hAnsi="Times New Roman"/>
          <w:b/>
          <w:sz w:val="20"/>
        </w:rPr>
        <w:sectPr w:rsidR="00112538" w:rsidSect="00112538">
          <w:headerReference w:type="default" r:id="rId8"/>
          <w:footerReference w:type="default" r:id="rId9"/>
          <w:pgSz w:w="11906" w:h="16838" w:code="9"/>
          <w:pgMar w:top="1418" w:right="1276" w:bottom="1418" w:left="1276" w:header="708" w:footer="408" w:gutter="0"/>
          <w:pgNumType w:start="1"/>
          <w:cols w:space="708"/>
        </w:sectPr>
      </w:pPr>
    </w:p>
    <w:p w14:paraId="776D4C6F" w14:textId="77777777" w:rsidR="000D23EB" w:rsidRPr="00771431" w:rsidRDefault="00A37736">
      <w:pPr>
        <w:pStyle w:val="Naslov1"/>
        <w:spacing w:before="0" w:after="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 xml:space="preserve">1. </w:t>
      </w:r>
      <w:r w:rsidR="000D23EB" w:rsidRPr="00771431">
        <w:rPr>
          <w:rFonts w:cs="Arial"/>
          <w:b/>
          <w:sz w:val="22"/>
          <w:szCs w:val="22"/>
        </w:rPr>
        <w:t>NAMEN</w:t>
      </w:r>
    </w:p>
    <w:p w14:paraId="371A2E31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026AEEFD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Opisan je postopek, ki obravnava kontrolno, merilno in preskusno opremo (v nadaljevanju tega poglavja: oprema) in določa način zagotavljanja brezhibne opreme skladno z zahtevami. </w:t>
      </w:r>
    </w:p>
    <w:p w14:paraId="5B5F0393" w14:textId="77777777" w:rsidR="000D23EB" w:rsidRPr="00771431" w:rsidRDefault="000D23EB">
      <w:pPr>
        <w:ind w:firstLine="720"/>
        <w:jc w:val="both"/>
        <w:rPr>
          <w:rFonts w:cs="Arial"/>
          <w:szCs w:val="22"/>
        </w:rPr>
      </w:pPr>
    </w:p>
    <w:p w14:paraId="671909ED" w14:textId="77777777" w:rsidR="000D23EB" w:rsidRPr="00771431" w:rsidRDefault="00A37736">
      <w:pPr>
        <w:pStyle w:val="Naslov2"/>
        <w:spacing w:before="0" w:after="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2. </w:t>
      </w:r>
      <w:r w:rsidR="000D23EB" w:rsidRPr="00771431">
        <w:rPr>
          <w:rFonts w:cs="Arial"/>
          <w:b/>
          <w:sz w:val="22"/>
          <w:szCs w:val="22"/>
        </w:rPr>
        <w:t>PODROČJE VELJAVNOSTI</w:t>
      </w:r>
    </w:p>
    <w:p w14:paraId="469EACAD" w14:textId="77777777" w:rsidR="000D23EB" w:rsidRPr="00771431" w:rsidRDefault="000D23EB">
      <w:pPr>
        <w:pStyle w:val="Naslov2"/>
        <w:spacing w:before="0" w:after="0"/>
        <w:rPr>
          <w:rFonts w:cs="Arial"/>
          <w:sz w:val="22"/>
          <w:szCs w:val="22"/>
        </w:rPr>
      </w:pPr>
    </w:p>
    <w:p w14:paraId="5053520C" w14:textId="77777777" w:rsidR="000D23EB" w:rsidRPr="00771431" w:rsidRDefault="000D23EB">
      <w:pPr>
        <w:pStyle w:val="Naslov2"/>
        <w:spacing w:before="0" w:after="0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>Postopek velja za vso merilno opremo, ki jo uporabljamo v Mariborskem vodovodu</w:t>
      </w:r>
    </w:p>
    <w:p w14:paraId="277F7119" w14:textId="77777777" w:rsidR="000D23EB" w:rsidRPr="00771431" w:rsidRDefault="000D23EB">
      <w:pPr>
        <w:rPr>
          <w:rFonts w:cs="Arial"/>
          <w:szCs w:val="22"/>
        </w:rPr>
      </w:pPr>
    </w:p>
    <w:p w14:paraId="5F22A4A5" w14:textId="77777777" w:rsidR="000D23EB" w:rsidRPr="00771431" w:rsidRDefault="00A3773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3. </w:t>
      </w:r>
      <w:r w:rsidR="000D23EB" w:rsidRPr="00771431">
        <w:rPr>
          <w:rFonts w:cs="Arial"/>
          <w:b/>
          <w:szCs w:val="22"/>
        </w:rPr>
        <w:t>POJMI</w:t>
      </w:r>
    </w:p>
    <w:p w14:paraId="4F13429B" w14:textId="77777777" w:rsidR="000D23EB" w:rsidRPr="00771431" w:rsidRDefault="000D23EB">
      <w:pPr>
        <w:pStyle w:val="Glava"/>
        <w:rPr>
          <w:rFonts w:cs="Arial"/>
          <w:szCs w:val="22"/>
        </w:rPr>
      </w:pPr>
    </w:p>
    <w:p w14:paraId="30EF0708" w14:textId="77777777" w:rsidR="000D23EB" w:rsidRPr="00771431" w:rsidRDefault="000D23EB">
      <w:pPr>
        <w:pStyle w:val="Glava"/>
        <w:rPr>
          <w:rFonts w:cs="Arial"/>
          <w:szCs w:val="22"/>
        </w:rPr>
      </w:pPr>
      <w:r w:rsidRPr="00771431">
        <w:rPr>
          <w:rFonts w:cs="Arial"/>
          <w:b/>
          <w:szCs w:val="22"/>
        </w:rPr>
        <w:t>3.1  Oprema</w:t>
      </w:r>
      <w:r w:rsidRPr="00771431">
        <w:rPr>
          <w:rFonts w:cs="Arial"/>
          <w:szCs w:val="22"/>
        </w:rPr>
        <w:t xml:space="preserve"> v tem predpisu pomeni naprave za merjenje in preskušanje.</w:t>
      </w:r>
    </w:p>
    <w:p w14:paraId="5CED85C3" w14:textId="77777777" w:rsidR="000D23EB" w:rsidRPr="00771431" w:rsidRDefault="000D23EB">
      <w:pPr>
        <w:pStyle w:val="Glava"/>
        <w:rPr>
          <w:rFonts w:cs="Arial"/>
          <w:b/>
          <w:szCs w:val="22"/>
        </w:rPr>
      </w:pPr>
    </w:p>
    <w:p w14:paraId="1F316B19" w14:textId="77777777" w:rsidR="000D23EB" w:rsidRPr="00771431" w:rsidRDefault="000D23EB">
      <w:pPr>
        <w:pStyle w:val="Glava"/>
        <w:numPr>
          <w:ilvl w:val="1"/>
          <w:numId w:val="5"/>
        </w:numPr>
        <w:rPr>
          <w:rFonts w:cs="Arial"/>
          <w:szCs w:val="22"/>
        </w:rPr>
      </w:pPr>
      <w:r w:rsidRPr="00771431">
        <w:rPr>
          <w:rFonts w:cs="Arial"/>
          <w:b/>
          <w:szCs w:val="22"/>
        </w:rPr>
        <w:t>Skrbnik opreme</w:t>
      </w:r>
      <w:r w:rsidRPr="00771431">
        <w:rPr>
          <w:rFonts w:cs="Arial"/>
          <w:szCs w:val="22"/>
        </w:rPr>
        <w:t xml:space="preserve"> je oseba, ki je skrbi za brezhibnost in uporabnost opreme.</w:t>
      </w:r>
    </w:p>
    <w:p w14:paraId="45E66F14" w14:textId="77777777" w:rsidR="000D23EB" w:rsidRPr="00771431" w:rsidRDefault="000D23EB">
      <w:pPr>
        <w:pStyle w:val="Glava"/>
        <w:rPr>
          <w:rFonts w:cs="Arial"/>
          <w:szCs w:val="22"/>
        </w:rPr>
      </w:pPr>
    </w:p>
    <w:p w14:paraId="344039AB" w14:textId="77777777" w:rsidR="000D23EB" w:rsidRPr="00771431" w:rsidRDefault="000D23EB">
      <w:pPr>
        <w:pStyle w:val="Glava"/>
        <w:numPr>
          <w:ilvl w:val="1"/>
          <w:numId w:val="5"/>
        </w:numPr>
        <w:rPr>
          <w:rFonts w:cs="Arial"/>
          <w:szCs w:val="22"/>
        </w:rPr>
      </w:pPr>
      <w:proofErr w:type="spellStart"/>
      <w:r w:rsidRPr="00771431">
        <w:rPr>
          <w:rFonts w:cs="Arial"/>
          <w:b/>
          <w:szCs w:val="22"/>
        </w:rPr>
        <w:t>Metrološko</w:t>
      </w:r>
      <w:proofErr w:type="spellEnd"/>
      <w:r w:rsidRPr="00771431">
        <w:rPr>
          <w:rFonts w:cs="Arial"/>
          <w:b/>
          <w:szCs w:val="22"/>
        </w:rPr>
        <w:t xml:space="preserve"> overjanje </w:t>
      </w:r>
      <w:r w:rsidRPr="00771431">
        <w:rPr>
          <w:rFonts w:cs="Arial"/>
          <w:szCs w:val="22"/>
        </w:rPr>
        <w:t>je sklop opravil potrebnih, da zagotovimo skladnost merilne opreme z zahtevami za določen namen uporabe. Vključuje: kalibracijo, potrebne nastavitve, pečatenje in označevanje.</w:t>
      </w:r>
    </w:p>
    <w:p w14:paraId="1EF12213" w14:textId="77777777" w:rsidR="000D23EB" w:rsidRPr="00771431" w:rsidRDefault="000D23EB">
      <w:pPr>
        <w:pStyle w:val="Glava"/>
        <w:rPr>
          <w:rFonts w:cs="Arial"/>
          <w:szCs w:val="22"/>
        </w:rPr>
      </w:pPr>
    </w:p>
    <w:p w14:paraId="23B4FB49" w14:textId="77777777" w:rsidR="00A37736" w:rsidRDefault="000D23EB" w:rsidP="00A37736">
      <w:pPr>
        <w:pStyle w:val="Glava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 </w:t>
      </w:r>
    </w:p>
    <w:p w14:paraId="7118E4D3" w14:textId="77777777" w:rsidR="000D23EB" w:rsidRPr="00A37736" w:rsidRDefault="00A37736" w:rsidP="00A37736">
      <w:pPr>
        <w:pStyle w:val="Glava"/>
        <w:rPr>
          <w:rFonts w:cs="Arial"/>
          <w:szCs w:val="22"/>
        </w:rPr>
      </w:pPr>
      <w:r w:rsidRPr="00A37736">
        <w:rPr>
          <w:rFonts w:cs="Arial"/>
          <w:b/>
          <w:szCs w:val="22"/>
        </w:rPr>
        <w:t>4.</w:t>
      </w:r>
      <w:r>
        <w:rPr>
          <w:rFonts w:cs="Arial"/>
          <w:szCs w:val="22"/>
        </w:rPr>
        <w:t xml:space="preserve"> </w:t>
      </w:r>
      <w:r w:rsidR="000D23EB" w:rsidRPr="00771431">
        <w:rPr>
          <w:rFonts w:cs="Arial"/>
          <w:b/>
          <w:szCs w:val="22"/>
        </w:rPr>
        <w:t>ODGOVORNOST</w:t>
      </w:r>
    </w:p>
    <w:p w14:paraId="630F7387" w14:textId="77777777" w:rsidR="000D23EB" w:rsidRPr="002B32A1" w:rsidRDefault="000D23EB">
      <w:pPr>
        <w:pStyle w:val="Naslov2"/>
        <w:spacing w:before="0" w:after="0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ab/>
      </w:r>
    </w:p>
    <w:p w14:paraId="62CFEC11" w14:textId="77777777" w:rsidR="000D23EB" w:rsidRPr="00771431" w:rsidRDefault="000D23EB">
      <w:pPr>
        <w:numPr>
          <w:ilvl w:val="1"/>
          <w:numId w:val="4"/>
        </w:numPr>
        <w:jc w:val="both"/>
        <w:rPr>
          <w:rFonts w:cs="Arial"/>
          <w:szCs w:val="22"/>
        </w:rPr>
      </w:pPr>
      <w:r w:rsidRPr="002B32A1">
        <w:rPr>
          <w:rFonts w:cs="Arial"/>
          <w:szCs w:val="22"/>
        </w:rPr>
        <w:t>Vodja</w:t>
      </w:r>
      <w:r w:rsidR="002B32A1">
        <w:rPr>
          <w:rFonts w:cs="Arial"/>
          <w:b/>
          <w:szCs w:val="22"/>
        </w:rPr>
        <w:t xml:space="preserve"> števčne delavnice</w:t>
      </w:r>
      <w:r w:rsidRPr="00771431">
        <w:rPr>
          <w:rFonts w:cs="Arial"/>
          <w:b/>
          <w:szCs w:val="22"/>
        </w:rPr>
        <w:t xml:space="preserve"> </w:t>
      </w:r>
      <w:r w:rsidRPr="00771431">
        <w:rPr>
          <w:rFonts w:cs="Arial"/>
          <w:szCs w:val="22"/>
        </w:rPr>
        <w:t>Mariborskega vodovoda je odgovoren za dejavnosti, ki se nanašajo na opremo števčn</w:t>
      </w:r>
      <w:r w:rsidR="002B32A1">
        <w:rPr>
          <w:rFonts w:cs="Arial"/>
          <w:szCs w:val="22"/>
        </w:rPr>
        <w:t>e delavnice</w:t>
      </w:r>
      <w:r w:rsidRPr="00771431">
        <w:rPr>
          <w:rFonts w:cs="Arial"/>
          <w:szCs w:val="22"/>
        </w:rPr>
        <w:t xml:space="preserve"> Mariborskega vodovoda, ki jo uporablja njegova organizacijska enota, če to ni posebej opredeljeno.</w:t>
      </w:r>
    </w:p>
    <w:p w14:paraId="5DA022D6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 </w:t>
      </w:r>
    </w:p>
    <w:p w14:paraId="636563B3" w14:textId="77777777" w:rsidR="000D23EB" w:rsidRPr="00771431" w:rsidRDefault="000D23EB">
      <w:pPr>
        <w:numPr>
          <w:ilvl w:val="1"/>
          <w:numId w:val="4"/>
        </w:numPr>
        <w:jc w:val="both"/>
        <w:rPr>
          <w:rFonts w:cs="Arial"/>
          <w:szCs w:val="22"/>
        </w:rPr>
      </w:pPr>
      <w:r w:rsidRPr="00771431">
        <w:rPr>
          <w:rFonts w:cs="Arial"/>
          <w:b/>
          <w:szCs w:val="22"/>
        </w:rPr>
        <w:t>Skrbnik opreme</w:t>
      </w:r>
      <w:r w:rsidRPr="00771431">
        <w:rPr>
          <w:rFonts w:cs="Arial"/>
          <w:szCs w:val="22"/>
        </w:rPr>
        <w:t xml:space="preserve"> je odgovoren za poslovanje z opremo in vzdrževanje </w:t>
      </w:r>
      <w:proofErr w:type="spellStart"/>
      <w:r w:rsidRPr="00771431">
        <w:rPr>
          <w:rFonts w:cs="Arial"/>
          <w:szCs w:val="22"/>
        </w:rPr>
        <w:t>metrološke</w:t>
      </w:r>
      <w:proofErr w:type="spellEnd"/>
      <w:r w:rsidRPr="00771431">
        <w:rPr>
          <w:rFonts w:cs="Arial"/>
          <w:szCs w:val="22"/>
        </w:rPr>
        <w:t xml:space="preserve"> </w:t>
      </w:r>
      <w:proofErr w:type="spellStart"/>
      <w:r w:rsidRPr="00771431">
        <w:rPr>
          <w:rFonts w:cs="Arial"/>
          <w:szCs w:val="22"/>
        </w:rPr>
        <w:t>overjenosti</w:t>
      </w:r>
      <w:proofErr w:type="spellEnd"/>
      <w:r w:rsidRPr="00771431">
        <w:rPr>
          <w:rFonts w:cs="Arial"/>
          <w:szCs w:val="22"/>
        </w:rPr>
        <w:t xml:space="preserve"> meril.</w:t>
      </w:r>
    </w:p>
    <w:p w14:paraId="43AEC2D0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227477E9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 </w:t>
      </w:r>
    </w:p>
    <w:p w14:paraId="6928F105" w14:textId="77777777" w:rsidR="000D23EB" w:rsidRPr="00771431" w:rsidRDefault="000D23EB">
      <w:pPr>
        <w:numPr>
          <w:ilvl w:val="1"/>
          <w:numId w:val="4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 </w:t>
      </w:r>
      <w:r w:rsidRPr="00771431">
        <w:rPr>
          <w:rFonts w:cs="Arial"/>
          <w:b/>
          <w:szCs w:val="22"/>
        </w:rPr>
        <w:t>Uporabnik</w:t>
      </w:r>
      <w:r w:rsidRPr="00771431">
        <w:rPr>
          <w:rFonts w:cs="Arial"/>
          <w:szCs w:val="22"/>
        </w:rPr>
        <w:t xml:space="preserve">, ki pri svojem delu uporablja opremo, je odgovoren, da skrbniku opreme javi vsako spremembo stanja, ki naj se zavede v datoteko o opremi. </w:t>
      </w:r>
    </w:p>
    <w:p w14:paraId="62B342AD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1211DC57" w14:textId="77777777" w:rsidR="000D23EB" w:rsidRPr="00771431" w:rsidRDefault="00A37736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 </w:t>
      </w:r>
      <w:r w:rsidR="000D23EB" w:rsidRPr="00771431">
        <w:rPr>
          <w:rFonts w:cs="Arial"/>
          <w:b/>
          <w:szCs w:val="22"/>
        </w:rPr>
        <w:t>POSTOPEK</w:t>
      </w:r>
    </w:p>
    <w:p w14:paraId="523EA1E3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47D568B7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>Oprema predstavlja faktor usposobljenosti Mariborskega vodovoda za kakovostno delo na vseh deklariranih</w:t>
      </w:r>
      <w:r w:rsidR="002B32A1">
        <w:rPr>
          <w:rFonts w:cs="Arial"/>
          <w:sz w:val="22"/>
          <w:szCs w:val="22"/>
        </w:rPr>
        <w:t xml:space="preserve"> področjih. Zato vodja števčne delavnice</w:t>
      </w:r>
      <w:r w:rsidRPr="00771431">
        <w:rPr>
          <w:rFonts w:cs="Arial"/>
          <w:sz w:val="22"/>
          <w:szCs w:val="22"/>
        </w:rPr>
        <w:t xml:space="preserve"> Mar</w:t>
      </w:r>
      <w:r w:rsidR="00A33E11" w:rsidRPr="00771431">
        <w:rPr>
          <w:rFonts w:cs="Arial"/>
          <w:sz w:val="22"/>
          <w:szCs w:val="22"/>
        </w:rPr>
        <w:t>iborskega vodovoda trajno skrbi</w:t>
      </w:r>
      <w:r w:rsidRPr="00771431">
        <w:rPr>
          <w:rFonts w:cs="Arial"/>
          <w:sz w:val="22"/>
          <w:szCs w:val="22"/>
        </w:rPr>
        <w:t xml:space="preserve">, da je vsa oprema v stanju, ki zagotavlja nemoteno delo. Storitve kalibracije nabavlja pri dobaviteljih, ki lahko zagotavljajo sledljivost </w:t>
      </w:r>
      <w:proofErr w:type="spellStart"/>
      <w:r w:rsidRPr="00771431">
        <w:rPr>
          <w:rFonts w:cs="Arial"/>
          <w:sz w:val="22"/>
          <w:szCs w:val="22"/>
        </w:rPr>
        <w:t>metroloških</w:t>
      </w:r>
      <w:proofErr w:type="spellEnd"/>
      <w:r w:rsidRPr="00771431">
        <w:rPr>
          <w:rFonts w:cs="Arial"/>
          <w:sz w:val="22"/>
          <w:szCs w:val="22"/>
        </w:rPr>
        <w:t xml:space="preserve"> parametrov do nacionalnega etalona. Zadolženec za opremo je poleg ostalih podatkov o opremi naveden v datoteki o tem kosu opreme. Osebju, ki sme uporabljati določen kos opreme je na razpolago tudi vsa dokumentacija o načinu dela ter vzdrževanju opreme.</w:t>
      </w:r>
    </w:p>
    <w:p w14:paraId="611F19DB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012FDD8D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2453086C" w14:textId="77777777" w:rsidR="000D23EB" w:rsidRPr="00771431" w:rsidRDefault="00A37736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5.1 </w:t>
      </w:r>
      <w:r w:rsidR="000D23EB" w:rsidRPr="00771431">
        <w:rPr>
          <w:rFonts w:cs="Arial"/>
          <w:b/>
          <w:szCs w:val="22"/>
        </w:rPr>
        <w:t>Planiranje in nabava opreme</w:t>
      </w:r>
    </w:p>
    <w:p w14:paraId="2076D26E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097397F9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>Opremo planiramo v sklopu letnega plana firme.</w:t>
      </w:r>
    </w:p>
    <w:p w14:paraId="3299EAA9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55CC2441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Na osnovi potreb podjetja pripravi skrbnik plan nabave, preveri namen in karakteristike izbranega merila.</w:t>
      </w:r>
    </w:p>
    <w:p w14:paraId="1397C56B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lastRenderedPageBreak/>
        <w:t>Opremo nabavljamo v skladu s sistemskim postopkom, ki določa obvladovanje nabave v podjetju.</w:t>
      </w:r>
    </w:p>
    <w:p w14:paraId="407D55F7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2357B222" w14:textId="77777777" w:rsidR="000D23EB" w:rsidRPr="00771431" w:rsidRDefault="00A37736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5.2 </w:t>
      </w:r>
      <w:r w:rsidR="000D23EB" w:rsidRPr="00771431">
        <w:rPr>
          <w:rFonts w:cs="Arial"/>
          <w:b/>
          <w:szCs w:val="22"/>
        </w:rPr>
        <w:t>Prevzem opreme</w:t>
      </w:r>
    </w:p>
    <w:p w14:paraId="76598E2D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64B04DA8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>Pri prevzemu opreme pregledamo, če oprema ustreza zahtevanim kriterijem, opredeljenim v nabavni dokumentaciji. Opremo lahko prevzamemo sami ali pa za to delo najamemo ustrezno organizacijo. Opremo lahko prevzemamo na svoji lokaciji ali pa na lokaciji proizvajalca dobavitel</w:t>
      </w:r>
      <w:r w:rsidR="00A33E11" w:rsidRPr="00771431">
        <w:rPr>
          <w:rFonts w:cs="Arial"/>
          <w:sz w:val="22"/>
          <w:szCs w:val="22"/>
        </w:rPr>
        <w:t>ja. Pr</w:t>
      </w:r>
      <w:r w:rsidRPr="00771431">
        <w:rPr>
          <w:rFonts w:cs="Arial"/>
          <w:sz w:val="22"/>
          <w:szCs w:val="22"/>
        </w:rPr>
        <w:t>evzem skrbnik overi s podpisom in datumom na dobavnici. Kopija dobavnice je hranjena v dokumentaciji meril.</w:t>
      </w:r>
    </w:p>
    <w:p w14:paraId="5AA002DE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</w:p>
    <w:p w14:paraId="479ADA83" w14:textId="77777777" w:rsidR="000D23EB" w:rsidRPr="00771431" w:rsidRDefault="00A37736">
      <w:pPr>
        <w:pStyle w:val="Telobesedila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5.3 </w:t>
      </w:r>
      <w:r w:rsidR="000D23EB" w:rsidRPr="00771431">
        <w:rPr>
          <w:rFonts w:cs="Arial"/>
          <w:b/>
          <w:sz w:val="22"/>
          <w:szCs w:val="22"/>
        </w:rPr>
        <w:t>Ra</w:t>
      </w:r>
      <w:r w:rsidR="00F64F03" w:rsidRPr="00771431">
        <w:rPr>
          <w:rFonts w:cs="Arial"/>
          <w:b/>
          <w:sz w:val="22"/>
          <w:szCs w:val="22"/>
        </w:rPr>
        <w:t>z</w:t>
      </w:r>
      <w:r w:rsidR="000D23EB" w:rsidRPr="00771431">
        <w:rPr>
          <w:rFonts w:cs="Arial"/>
          <w:b/>
          <w:sz w:val="22"/>
          <w:szCs w:val="22"/>
        </w:rPr>
        <w:t>vrstitev opreme</w:t>
      </w:r>
    </w:p>
    <w:p w14:paraId="1ABDA198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77ECFB10" w14:textId="77777777" w:rsidR="000D23EB" w:rsidRPr="00771431" w:rsidRDefault="000D23EB">
      <w:pPr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Opremo razvrščamo glede na način uporabe na: </w:t>
      </w:r>
    </w:p>
    <w:p w14:paraId="59689384" w14:textId="77777777" w:rsidR="000D23EB" w:rsidRPr="00771431" w:rsidRDefault="000D23EB">
      <w:pPr>
        <w:pStyle w:val="Glava"/>
        <w:rPr>
          <w:rFonts w:cs="Arial"/>
          <w:szCs w:val="22"/>
        </w:rPr>
      </w:pPr>
      <w:r w:rsidRPr="00771431">
        <w:rPr>
          <w:rFonts w:cs="Arial"/>
          <w:b/>
          <w:szCs w:val="22"/>
        </w:rPr>
        <w:t>A</w:t>
      </w:r>
      <w:r w:rsidR="002B32A1">
        <w:rPr>
          <w:rFonts w:cs="Arial"/>
          <w:szCs w:val="22"/>
        </w:rPr>
        <w:t xml:space="preserve">       </w:t>
      </w:r>
      <w:r w:rsidR="00F64F03" w:rsidRPr="00771431">
        <w:rPr>
          <w:rFonts w:cs="Arial"/>
          <w:szCs w:val="22"/>
        </w:rPr>
        <w:t xml:space="preserve">  </w:t>
      </w:r>
      <w:r w:rsidRPr="00771431">
        <w:rPr>
          <w:rFonts w:cs="Arial"/>
          <w:szCs w:val="22"/>
        </w:rPr>
        <w:t>Zakonsko opremo (služi za obračun, zdravje, ali preprečuje veliko gospodarsko škodo</w:t>
      </w:r>
    </w:p>
    <w:p w14:paraId="1BF00ECA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b/>
          <w:szCs w:val="22"/>
        </w:rPr>
        <w:t>B</w:t>
      </w:r>
      <w:r w:rsidRPr="00771431">
        <w:rPr>
          <w:rFonts w:cs="Arial"/>
          <w:szCs w:val="22"/>
        </w:rPr>
        <w:tab/>
        <w:t>Tehnološko opremo (služi za meritve določenih parametrov v procesu – se kalibrira)</w:t>
      </w:r>
    </w:p>
    <w:p w14:paraId="63741B12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b/>
          <w:szCs w:val="22"/>
        </w:rPr>
        <w:t>C</w:t>
      </w:r>
      <w:r w:rsidRPr="00771431">
        <w:rPr>
          <w:rFonts w:cs="Arial"/>
          <w:szCs w:val="22"/>
        </w:rPr>
        <w:tab/>
        <w:t>Indikatorje (minimalno vpliva na kakovost storitve)</w:t>
      </w:r>
    </w:p>
    <w:p w14:paraId="783F6A83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33E60FCA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1BF876F3" w14:textId="77777777" w:rsidR="000D23EB" w:rsidRPr="00771431" w:rsidRDefault="00A37736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5.4 </w:t>
      </w:r>
      <w:r w:rsidR="000D23EB" w:rsidRPr="00771431">
        <w:rPr>
          <w:rFonts w:cs="Arial"/>
          <w:b/>
          <w:szCs w:val="22"/>
        </w:rPr>
        <w:t xml:space="preserve">Skrbništvo opreme </w:t>
      </w:r>
    </w:p>
    <w:p w14:paraId="25F81575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395BE06D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 xml:space="preserve">Skrbnik opreme skrbi za brezhibnost opreme. Skrbnik za opremo je dokumentiran v evidenčnem listu opreme. </w:t>
      </w:r>
    </w:p>
    <w:p w14:paraId="14BD94E9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480663EB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38340DD5" w14:textId="77777777" w:rsidR="000D23EB" w:rsidRPr="00771431" w:rsidRDefault="00A37736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5.5 </w:t>
      </w:r>
      <w:r w:rsidR="000D23EB" w:rsidRPr="00771431">
        <w:rPr>
          <w:rFonts w:cs="Arial"/>
          <w:b/>
          <w:szCs w:val="22"/>
        </w:rPr>
        <w:t>Skrbništvo datotek o opremi</w:t>
      </w:r>
    </w:p>
    <w:p w14:paraId="40036797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5DA9E312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t>Datoteka o opremi je datoteka, ki vsebuje vse razpoložljive podatke o določenem kosu opreme. Neposreden dostop do datoteke ima skrbnik. V datoteki se nahajajo naslednje informacije:</w:t>
      </w:r>
    </w:p>
    <w:p w14:paraId="597913DC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14FBD576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Ime in opis dela opreme,</w:t>
      </w:r>
    </w:p>
    <w:p w14:paraId="1C38D0FB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ime proizvajalca,</w:t>
      </w:r>
    </w:p>
    <w:p w14:paraId="4AB6011A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enkratna identifikacija, </w:t>
      </w:r>
      <w:r w:rsidRPr="00771431">
        <w:rPr>
          <w:rFonts w:cs="Arial"/>
          <w:i/>
          <w:szCs w:val="22"/>
        </w:rPr>
        <w:t>(</w:t>
      </w:r>
      <w:r w:rsidRPr="00771431">
        <w:rPr>
          <w:rFonts w:cs="Arial"/>
          <w:szCs w:val="22"/>
        </w:rPr>
        <w:t>samo če proizvajalec, model, tovarniška številka ne zadostuje)</w:t>
      </w:r>
    </w:p>
    <w:p w14:paraId="43552D12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ustrezna informacija o funkciji n.pr. kapaciteta, merilni doseg, točnost</w:t>
      </w:r>
    </w:p>
    <w:p w14:paraId="35AED139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datum sprejema,</w:t>
      </w:r>
    </w:p>
    <w:p w14:paraId="0E9D4EB4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stanje opreme v času sprejema (uporabljena, renovirana…),</w:t>
      </w:r>
    </w:p>
    <w:p w14:paraId="43E0FE72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lokacija</w:t>
      </w:r>
    </w:p>
    <w:p w14:paraId="298E37F4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ime zadolženca za njo,</w:t>
      </w:r>
    </w:p>
    <w:p w14:paraId="50054BA1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pripadajoča dokumentacija (certifikati itd),</w:t>
      </w:r>
    </w:p>
    <w:p w14:paraId="76333DF8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navodilo za uporabo, navodila za vzdrževanje,</w:t>
      </w:r>
    </w:p>
    <w:p w14:paraId="26DD552C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informacije o okvarah, poškodbah in nepravilnemu delovanju,</w:t>
      </w:r>
    </w:p>
    <w:p w14:paraId="1419390D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podrobnosti o vzdrževanju,</w:t>
      </w:r>
    </w:p>
    <w:p w14:paraId="26AE66D0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maksimalni interval med dvema nadzoroma, program vzdrževanja ter zahteva po pogostosti posameznih vzdrževalnih posegov, zgodovina vzdrževanja.</w:t>
      </w:r>
    </w:p>
    <w:p w14:paraId="0BAB1128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podrobnosti o kalibraciji (kalibracijski interval, datumi kalibracij, druge kalibracijske informacije,</w:t>
      </w:r>
    </w:p>
    <w:p w14:paraId="3CBDEBF8" w14:textId="77777777" w:rsidR="000D23EB" w:rsidRPr="00771431" w:rsidRDefault="000D23EB">
      <w:pPr>
        <w:numPr>
          <w:ilvl w:val="0"/>
          <w:numId w:val="2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datum, ko je bil del opreme vzet iz obratovanja.</w:t>
      </w:r>
    </w:p>
    <w:p w14:paraId="5D126B06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26A0AE88" w14:textId="77777777" w:rsidR="000D23EB" w:rsidRPr="00771431" w:rsidRDefault="000D23EB">
      <w:pPr>
        <w:pStyle w:val="Telobesedila"/>
        <w:rPr>
          <w:rFonts w:cs="Arial"/>
          <w:sz w:val="22"/>
          <w:szCs w:val="22"/>
        </w:rPr>
      </w:pPr>
      <w:r w:rsidRPr="00771431">
        <w:rPr>
          <w:rFonts w:cs="Arial"/>
          <w:sz w:val="22"/>
          <w:szCs w:val="22"/>
        </w:rPr>
        <w:lastRenderedPageBreak/>
        <w:t>Skrbnik datoteke o opremi je odgovoren za vnos vsake spremembe stanja opreme v evidenčni list opreme in hraniti datoteko opreme. Skrbnika datotek</w:t>
      </w:r>
      <w:r w:rsidR="002B32A1">
        <w:rPr>
          <w:rFonts w:cs="Arial"/>
          <w:sz w:val="22"/>
          <w:szCs w:val="22"/>
        </w:rPr>
        <w:t>e opreme imenuje vodja števčne</w:t>
      </w:r>
      <w:r w:rsidRPr="00771431">
        <w:rPr>
          <w:rFonts w:cs="Arial"/>
          <w:sz w:val="22"/>
          <w:szCs w:val="22"/>
        </w:rPr>
        <w:t xml:space="preserve"> </w:t>
      </w:r>
      <w:r w:rsidR="002B32A1">
        <w:rPr>
          <w:rFonts w:cs="Arial"/>
          <w:sz w:val="22"/>
          <w:szCs w:val="22"/>
        </w:rPr>
        <w:t>delavnice</w:t>
      </w:r>
      <w:r w:rsidRPr="00771431">
        <w:rPr>
          <w:rFonts w:cs="Arial"/>
          <w:sz w:val="22"/>
          <w:szCs w:val="22"/>
        </w:rPr>
        <w:t xml:space="preserve"> Mariborskega vodovoda.</w:t>
      </w:r>
    </w:p>
    <w:p w14:paraId="7D5459B7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2802B82B" w14:textId="77777777" w:rsidR="000D23EB" w:rsidRPr="00771431" w:rsidRDefault="000D23EB">
      <w:pPr>
        <w:jc w:val="both"/>
        <w:rPr>
          <w:rFonts w:cs="Arial"/>
          <w:b/>
          <w:szCs w:val="22"/>
        </w:rPr>
      </w:pPr>
      <w:r w:rsidRPr="00771431">
        <w:rPr>
          <w:rFonts w:cs="Arial"/>
          <w:b/>
          <w:szCs w:val="22"/>
        </w:rPr>
        <w:t>5.6 Zapisi o kalibraciji</w:t>
      </w:r>
    </w:p>
    <w:p w14:paraId="0B6018AD" w14:textId="77777777" w:rsidR="000D23EB" w:rsidRPr="00771431" w:rsidRDefault="000D23EB">
      <w:pPr>
        <w:jc w:val="both"/>
        <w:rPr>
          <w:rFonts w:cs="Arial"/>
          <w:b/>
          <w:szCs w:val="22"/>
        </w:rPr>
      </w:pPr>
      <w:r w:rsidRPr="00771431">
        <w:rPr>
          <w:rFonts w:cs="Arial"/>
          <w:b/>
          <w:szCs w:val="22"/>
        </w:rPr>
        <w:tab/>
      </w:r>
    </w:p>
    <w:p w14:paraId="009F4A2B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Zapise o kalibracijah merilne opreme hranimo v števčni delavnici</w:t>
      </w:r>
      <w:r w:rsidR="002B32A1">
        <w:rPr>
          <w:rFonts w:cs="Arial"/>
          <w:szCs w:val="22"/>
        </w:rPr>
        <w:t>.</w:t>
      </w:r>
    </w:p>
    <w:p w14:paraId="79ECF243" w14:textId="77777777" w:rsidR="000D23EB" w:rsidRPr="00771431" w:rsidRDefault="000D23EB">
      <w:pPr>
        <w:jc w:val="both"/>
        <w:rPr>
          <w:rFonts w:cs="Arial"/>
          <w:b/>
          <w:szCs w:val="22"/>
        </w:rPr>
      </w:pPr>
    </w:p>
    <w:p w14:paraId="1216FFB6" w14:textId="77777777" w:rsidR="000D23EB" w:rsidRPr="00771431" w:rsidRDefault="000D23EB">
      <w:pPr>
        <w:jc w:val="both"/>
        <w:rPr>
          <w:rFonts w:cs="Arial"/>
          <w:b/>
          <w:szCs w:val="22"/>
        </w:rPr>
      </w:pPr>
      <w:r w:rsidRPr="00771431">
        <w:rPr>
          <w:rFonts w:cs="Arial"/>
          <w:b/>
          <w:szCs w:val="22"/>
        </w:rPr>
        <w:t>5.7 Ravnanje z neustrezno opremo</w:t>
      </w:r>
    </w:p>
    <w:p w14:paraId="175CA271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57D07ACD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Oprema je neustrezna, če je bila preobremenjena, če ni kalibrirana (kalibracijski interval presežen), ali če obstoja sum, da ne deluje v skladu s specifikacijami.</w:t>
      </w:r>
    </w:p>
    <w:p w14:paraId="7403FBB0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57DB7A62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Odgovornost vsakega uporabnika</w:t>
      </w:r>
      <w:r w:rsidR="00F64F03" w:rsidRPr="00771431">
        <w:rPr>
          <w:rFonts w:cs="Arial"/>
          <w:szCs w:val="22"/>
        </w:rPr>
        <w:t xml:space="preserve"> </w:t>
      </w:r>
      <w:r w:rsidRPr="00771431">
        <w:rPr>
          <w:rFonts w:cs="Arial"/>
          <w:szCs w:val="22"/>
        </w:rPr>
        <w:t>merila je, da skrbniku nemudoma javi vsak sum ali spremembo stanja opreme. Odgovornost imenovanega skrbnika konkretnega kosa opreme je, da nemudoma ukrepa v skladu s tem navodilom.</w:t>
      </w:r>
    </w:p>
    <w:p w14:paraId="19F2EDBA" w14:textId="77777777" w:rsidR="000D23EB" w:rsidRPr="00771431" w:rsidRDefault="000D23EB">
      <w:pPr>
        <w:jc w:val="both"/>
        <w:rPr>
          <w:rFonts w:cs="Arial"/>
          <w:szCs w:val="22"/>
        </w:rPr>
      </w:pPr>
    </w:p>
    <w:p w14:paraId="1796B02B" w14:textId="77777777" w:rsidR="000D23EB" w:rsidRPr="00771431" w:rsidRDefault="000D23EB">
      <w:p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V primeru suma o neustreznosti konkretnega kosa opreme, mora skrbnik te opreme - če je mogoče - takoj preveriti brezhibnost. Če se sum izkaže kot utemeljen ali pa da opreme ne more preveriti sam:</w:t>
      </w:r>
    </w:p>
    <w:p w14:paraId="0AF132EC" w14:textId="77777777" w:rsidR="000D23EB" w:rsidRPr="00771431" w:rsidRDefault="000D23EB">
      <w:pPr>
        <w:numPr>
          <w:ilvl w:val="0"/>
          <w:numId w:val="3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 xml:space="preserve">jo mora takoj vidno in nedvoumno označiti ter poskrbeti, da je nihče ne more uporabljati. </w:t>
      </w:r>
    </w:p>
    <w:p w14:paraId="623B3E48" w14:textId="77777777" w:rsidR="000D23EB" w:rsidRPr="00771431" w:rsidRDefault="000D23EB">
      <w:pPr>
        <w:numPr>
          <w:ilvl w:val="0"/>
          <w:numId w:val="3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organizirati mora popravilo ali kalibracijo,</w:t>
      </w:r>
    </w:p>
    <w:p w14:paraId="15D132FD" w14:textId="77777777" w:rsidR="000D23EB" w:rsidRPr="00771431" w:rsidRDefault="000D23EB">
      <w:pPr>
        <w:numPr>
          <w:ilvl w:val="0"/>
          <w:numId w:val="3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po popravilu ponovno pregledati opremo in jo dati v promet,</w:t>
      </w:r>
    </w:p>
    <w:p w14:paraId="159DDDCB" w14:textId="77777777" w:rsidR="000D23EB" w:rsidRPr="00771431" w:rsidRDefault="000D23EB">
      <w:pPr>
        <w:numPr>
          <w:ilvl w:val="0"/>
          <w:numId w:val="3"/>
        </w:numPr>
        <w:jc w:val="both"/>
        <w:rPr>
          <w:rFonts w:cs="Arial"/>
          <w:szCs w:val="22"/>
        </w:rPr>
      </w:pPr>
      <w:r w:rsidRPr="00771431">
        <w:rPr>
          <w:rFonts w:cs="Arial"/>
          <w:szCs w:val="22"/>
        </w:rPr>
        <w:t>v kartoteko opreme vnesti vse potrebne podatke.</w:t>
      </w:r>
    </w:p>
    <w:p w14:paraId="64526BF7" w14:textId="77777777" w:rsidR="000D23EB" w:rsidRPr="00771431" w:rsidRDefault="000D23EB">
      <w:pPr>
        <w:rPr>
          <w:rFonts w:cs="Arial"/>
          <w:szCs w:val="22"/>
        </w:rPr>
      </w:pPr>
    </w:p>
    <w:p w14:paraId="4904DDEA" w14:textId="77777777" w:rsidR="000D23EB" w:rsidRPr="00771431" w:rsidRDefault="000D23EB">
      <w:pPr>
        <w:rPr>
          <w:rFonts w:cs="Arial"/>
          <w:b/>
          <w:szCs w:val="22"/>
        </w:rPr>
      </w:pPr>
    </w:p>
    <w:p w14:paraId="5AC22529" w14:textId="77777777" w:rsidR="000D23EB" w:rsidRPr="00771431" w:rsidRDefault="00A3773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5.8 </w:t>
      </w:r>
      <w:r w:rsidR="000D23EB" w:rsidRPr="00771431">
        <w:rPr>
          <w:rFonts w:cs="Arial"/>
          <w:b/>
          <w:szCs w:val="22"/>
        </w:rPr>
        <w:t>Označevanje statusa opreme</w:t>
      </w:r>
    </w:p>
    <w:p w14:paraId="651876DA" w14:textId="77777777" w:rsidR="000D23EB" w:rsidRPr="00771431" w:rsidRDefault="000D23EB">
      <w:pPr>
        <w:rPr>
          <w:rFonts w:cs="Arial"/>
          <w:szCs w:val="22"/>
        </w:rPr>
      </w:pPr>
    </w:p>
    <w:p w14:paraId="769464AE" w14:textId="77777777" w:rsidR="000D23EB" w:rsidRPr="00771431" w:rsidRDefault="000D23EB">
      <w:pPr>
        <w:rPr>
          <w:rFonts w:cs="Arial"/>
          <w:szCs w:val="22"/>
        </w:rPr>
      </w:pPr>
      <w:r w:rsidRPr="00771431">
        <w:rPr>
          <w:rFonts w:cs="Arial"/>
          <w:szCs w:val="22"/>
        </w:rPr>
        <w:t>Zaradi majhnega števila kosov kontrolne, merilne in preskusne opreme ni predvideno posebno označevanje statusa opreme.</w:t>
      </w:r>
    </w:p>
    <w:p w14:paraId="35E75F19" w14:textId="77777777" w:rsidR="000D23EB" w:rsidRPr="00771431" w:rsidRDefault="000D23EB">
      <w:pPr>
        <w:rPr>
          <w:rFonts w:cs="Arial"/>
          <w:szCs w:val="22"/>
        </w:rPr>
      </w:pPr>
    </w:p>
    <w:p w14:paraId="08380D8A" w14:textId="77777777" w:rsidR="000D23EB" w:rsidRPr="00771431" w:rsidRDefault="00A3773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5.9 </w:t>
      </w:r>
      <w:r w:rsidR="000D23EB" w:rsidRPr="00771431">
        <w:rPr>
          <w:rFonts w:cs="Arial"/>
          <w:b/>
          <w:szCs w:val="22"/>
        </w:rPr>
        <w:t>Odpis opreme</w:t>
      </w:r>
    </w:p>
    <w:p w14:paraId="696C173C" w14:textId="77777777" w:rsidR="000D23EB" w:rsidRPr="00771431" w:rsidRDefault="000D23EB">
      <w:pPr>
        <w:rPr>
          <w:rFonts w:cs="Arial"/>
          <w:szCs w:val="22"/>
        </w:rPr>
      </w:pPr>
    </w:p>
    <w:p w14:paraId="72C44A29" w14:textId="77777777" w:rsidR="000D23EB" w:rsidRPr="00771431" w:rsidRDefault="000D23EB">
      <w:pPr>
        <w:keepNext/>
        <w:jc w:val="both"/>
        <w:outlineLvl w:val="0"/>
        <w:rPr>
          <w:rFonts w:cs="Arial"/>
          <w:szCs w:val="22"/>
        </w:rPr>
      </w:pPr>
      <w:r w:rsidRPr="00771431">
        <w:rPr>
          <w:rFonts w:cs="Arial"/>
          <w:szCs w:val="22"/>
        </w:rPr>
        <w:t>Opremo odpišemo in vzamemo iz obratovanja, če ne izpolnjuje postavljenih zahtev. To zapišemo v datoteko opreme.</w:t>
      </w:r>
    </w:p>
    <w:p w14:paraId="6F5E0047" w14:textId="77777777" w:rsidR="000D23EB" w:rsidRPr="00771431" w:rsidRDefault="000D23EB">
      <w:pPr>
        <w:keepNext/>
        <w:jc w:val="both"/>
        <w:outlineLvl w:val="0"/>
        <w:rPr>
          <w:rFonts w:cs="Arial"/>
          <w:szCs w:val="22"/>
        </w:rPr>
      </w:pPr>
    </w:p>
    <w:p w14:paraId="043D8787" w14:textId="77777777" w:rsidR="000D23EB" w:rsidRPr="00771431" w:rsidRDefault="00A37736">
      <w:pPr>
        <w:keepNext/>
        <w:jc w:val="both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6.</w:t>
      </w:r>
      <w:r w:rsidR="000D23EB" w:rsidRPr="00771431">
        <w:rPr>
          <w:rFonts w:cs="Arial"/>
          <w:b/>
          <w:szCs w:val="22"/>
        </w:rPr>
        <w:t xml:space="preserve"> Priloge</w:t>
      </w:r>
    </w:p>
    <w:p w14:paraId="4784F087" w14:textId="77777777" w:rsidR="000D23EB" w:rsidRPr="00771431" w:rsidRDefault="000D23EB">
      <w:pPr>
        <w:keepNext/>
        <w:jc w:val="both"/>
        <w:outlineLvl w:val="0"/>
        <w:rPr>
          <w:rFonts w:cs="Arial"/>
          <w:szCs w:val="22"/>
        </w:rPr>
      </w:pPr>
    </w:p>
    <w:p w14:paraId="520C4482" w14:textId="77777777" w:rsidR="000D23EB" w:rsidRPr="00771431" w:rsidRDefault="00A37736">
      <w:pPr>
        <w:pStyle w:val="Glava"/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 w:rsidR="00A33E11" w:rsidRPr="00771431">
        <w:rPr>
          <w:rFonts w:cs="Arial"/>
          <w:szCs w:val="22"/>
        </w:rPr>
        <w:t xml:space="preserve"> OB</w:t>
      </w:r>
      <w:r w:rsidR="000D23EB" w:rsidRPr="00771431">
        <w:rPr>
          <w:rFonts w:cs="Arial"/>
          <w:szCs w:val="22"/>
        </w:rPr>
        <w:t xml:space="preserve"> 7.7-1/1 Pregled merilne opreme</w:t>
      </w:r>
    </w:p>
    <w:p w14:paraId="3BAD046C" w14:textId="77777777" w:rsidR="00A33E11" w:rsidRPr="002B32A1" w:rsidRDefault="00A37736">
      <w:pPr>
        <w:pStyle w:val="Glava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A33E11" w:rsidRPr="002B32A1">
        <w:rPr>
          <w:rFonts w:cs="Arial"/>
          <w:szCs w:val="22"/>
        </w:rPr>
        <w:t>OB 6.4-2/11 Poročilo o kalibriranju preizkusne postaje</w:t>
      </w:r>
    </w:p>
    <w:p w14:paraId="778F6ADD" w14:textId="77777777" w:rsidR="000D23EB" w:rsidRPr="00771431" w:rsidRDefault="000D23EB">
      <w:pPr>
        <w:pStyle w:val="Glava"/>
        <w:tabs>
          <w:tab w:val="clear" w:pos="4536"/>
          <w:tab w:val="clear" w:pos="9072"/>
        </w:tabs>
        <w:rPr>
          <w:rFonts w:cs="Arial"/>
          <w:szCs w:val="22"/>
        </w:rPr>
      </w:pPr>
    </w:p>
    <w:sectPr w:rsidR="000D23EB" w:rsidRPr="00771431" w:rsidSect="00112538">
      <w:footerReference w:type="default" r:id="rId10"/>
      <w:pgSz w:w="11906" w:h="16838" w:code="9"/>
      <w:pgMar w:top="1418" w:right="1276" w:bottom="1418" w:left="1276" w:header="708" w:footer="4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8189" w14:textId="77777777" w:rsidR="009C5D88" w:rsidRDefault="009C5D88">
      <w:r>
        <w:separator/>
      </w:r>
    </w:p>
  </w:endnote>
  <w:endnote w:type="continuationSeparator" w:id="0">
    <w:p w14:paraId="0D536B8F" w14:textId="77777777" w:rsidR="009C5D88" w:rsidRDefault="009C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01570F" w14:paraId="07977651" w14:textId="77777777" w:rsidTr="0001570F">
      <w:trPr>
        <w:jc w:val="center"/>
      </w:trPr>
      <w:tc>
        <w:tcPr>
          <w:tcW w:w="1630" w:type="dxa"/>
        </w:tcPr>
        <w:p w14:paraId="2B5BB114" w14:textId="77777777" w:rsidR="0001570F" w:rsidRDefault="0001570F" w:rsidP="00112538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14:paraId="77A51A56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14:paraId="13F05FCA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01570F" w14:paraId="64D7B026" w14:textId="77777777" w:rsidTr="0001570F">
      <w:trPr>
        <w:jc w:val="center"/>
      </w:trPr>
      <w:tc>
        <w:tcPr>
          <w:tcW w:w="1630" w:type="dxa"/>
        </w:tcPr>
        <w:p w14:paraId="58A2C22A" w14:textId="77777777" w:rsidR="0001570F" w:rsidRDefault="0001570F" w:rsidP="00112538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14:paraId="76FF9CB2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21.1.2018</w:t>
          </w:r>
        </w:p>
      </w:tc>
      <w:tc>
        <w:tcPr>
          <w:tcW w:w="2622" w:type="dxa"/>
        </w:tcPr>
        <w:p w14:paraId="472B57E4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21.1.2018</w:t>
          </w:r>
        </w:p>
      </w:tc>
    </w:tr>
    <w:tr w:rsidR="0001570F" w14:paraId="3AB48B7C" w14:textId="77777777" w:rsidTr="0001570F">
      <w:trPr>
        <w:jc w:val="center"/>
      </w:trPr>
      <w:tc>
        <w:tcPr>
          <w:tcW w:w="1630" w:type="dxa"/>
        </w:tcPr>
        <w:p w14:paraId="418D9857" w14:textId="77777777" w:rsidR="0001570F" w:rsidRDefault="0001570F" w:rsidP="00112538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14:paraId="701A2914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Andrej HERODEŽ</w:t>
          </w:r>
        </w:p>
      </w:tc>
      <w:tc>
        <w:tcPr>
          <w:tcW w:w="2622" w:type="dxa"/>
        </w:tcPr>
        <w:p w14:paraId="36A6DE8D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Peter LEVSTEK</w:t>
          </w:r>
        </w:p>
      </w:tc>
    </w:tr>
    <w:tr w:rsidR="0001570F" w14:paraId="6FA6F27D" w14:textId="77777777" w:rsidTr="0001570F">
      <w:trPr>
        <w:jc w:val="center"/>
      </w:trPr>
      <w:tc>
        <w:tcPr>
          <w:tcW w:w="1630" w:type="dxa"/>
        </w:tcPr>
        <w:p w14:paraId="3B57D9BB" w14:textId="77777777" w:rsidR="0001570F" w:rsidRDefault="0001570F" w:rsidP="00112538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14:paraId="3448B1ED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14:paraId="63DEA684" w14:textId="77777777" w:rsidR="0001570F" w:rsidRDefault="0001570F" w:rsidP="00112538">
          <w:pPr>
            <w:pStyle w:val="Noga"/>
            <w:jc w:val="center"/>
            <w:rPr>
              <w:b/>
              <w:sz w:val="26"/>
            </w:rPr>
          </w:pPr>
        </w:p>
      </w:tc>
    </w:tr>
  </w:tbl>
  <w:p w14:paraId="72B18BC2" w14:textId="77777777" w:rsidR="00112538" w:rsidRDefault="0011253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889AF" w14:textId="77777777" w:rsidR="00E1152C" w:rsidRPr="00E1152C" w:rsidRDefault="00E1152C" w:rsidP="00E1152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9300" w14:textId="77777777" w:rsidR="009C5D88" w:rsidRDefault="009C5D88">
      <w:r>
        <w:separator/>
      </w:r>
    </w:p>
  </w:footnote>
  <w:footnote w:type="continuationSeparator" w:id="0">
    <w:p w14:paraId="1EED4392" w14:textId="77777777" w:rsidR="009C5D88" w:rsidRDefault="009C5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F4459" w14:textId="77777777" w:rsidR="00112538" w:rsidRDefault="00112538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992"/>
      <w:gridCol w:w="4253"/>
      <w:gridCol w:w="2693"/>
    </w:tblGrid>
    <w:tr w:rsidR="00112538" w14:paraId="70035C9C" w14:textId="77777777">
      <w:trPr>
        <w:cantSplit/>
        <w:trHeight w:val="66"/>
      </w:trPr>
      <w:tc>
        <w:tcPr>
          <w:tcW w:w="1346" w:type="dxa"/>
        </w:tcPr>
        <w:p w14:paraId="551E09EF" w14:textId="77777777" w:rsidR="00112538" w:rsidRDefault="0001570F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6DE56792" wp14:editId="14C32C7A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8DEF1B" w14:textId="15D94250" w:rsidR="00112538" w:rsidRDefault="003435F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AD1BADF" wp14:editId="6AFAE59C">
                                      <wp:extent cx="1455420" cy="694690"/>
                                      <wp:effectExtent l="0" t="0" r="0" b="0"/>
                                      <wp:docPr id="2" name="Slika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55420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E5679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" o:allowincell="f" filled="f" stroked="f">
                    <v:textbox>
                      <w:txbxContent>
                        <w:p w14:paraId="1E8DEF1B" w14:textId="15D94250" w:rsidR="00112538" w:rsidRDefault="003435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D1BADF" wp14:editId="6AFAE59C">
                                <wp:extent cx="1455420" cy="694690"/>
                                <wp:effectExtent l="0" t="0" r="0" b="0"/>
                                <wp:docPr id="2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542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12538">
            <w:rPr>
              <w:sz w:val="26"/>
            </w:rPr>
            <w:t>Oznaka:</w:t>
          </w:r>
        </w:p>
      </w:tc>
      <w:tc>
        <w:tcPr>
          <w:tcW w:w="992" w:type="dxa"/>
        </w:tcPr>
        <w:p w14:paraId="7C6FFC8C" w14:textId="77777777" w:rsidR="00112538" w:rsidRPr="0001570F" w:rsidRDefault="00112538" w:rsidP="0001570F">
          <w:pPr>
            <w:pStyle w:val="Glava"/>
            <w:rPr>
              <w:sz w:val="20"/>
            </w:rPr>
          </w:pPr>
          <w:r w:rsidRPr="0001570F">
            <w:rPr>
              <w:sz w:val="20"/>
            </w:rPr>
            <w:t>S</w:t>
          </w:r>
          <w:r w:rsidR="0001570F" w:rsidRPr="0001570F">
            <w:rPr>
              <w:sz w:val="20"/>
            </w:rPr>
            <w:t xml:space="preserve">N </w:t>
          </w:r>
          <w:r w:rsidRPr="0001570F">
            <w:rPr>
              <w:sz w:val="20"/>
            </w:rPr>
            <w:t>7.6</w:t>
          </w:r>
          <w:r w:rsidR="0001570F" w:rsidRPr="0001570F">
            <w:rPr>
              <w:sz w:val="20"/>
            </w:rPr>
            <w:t>-</w:t>
          </w:r>
          <w:r w:rsidRPr="0001570F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14:paraId="6F38882F" w14:textId="77777777" w:rsidR="00112538" w:rsidRDefault="00112538" w:rsidP="0001570F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01570F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01570F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14:paraId="66CD60B1" w14:textId="77777777" w:rsidR="00112538" w:rsidRDefault="00112538">
          <w:pPr>
            <w:pStyle w:val="Glava"/>
            <w:rPr>
              <w:b/>
              <w:sz w:val="24"/>
            </w:rPr>
          </w:pPr>
        </w:p>
      </w:tc>
    </w:tr>
    <w:tr w:rsidR="00112538" w14:paraId="2E5A76EE" w14:textId="77777777">
      <w:trPr>
        <w:cantSplit/>
        <w:trHeight w:val="63"/>
      </w:trPr>
      <w:tc>
        <w:tcPr>
          <w:tcW w:w="1346" w:type="dxa"/>
        </w:tcPr>
        <w:p w14:paraId="4C04C59B" w14:textId="77777777" w:rsidR="00112538" w:rsidRDefault="00112538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992" w:type="dxa"/>
        </w:tcPr>
        <w:p w14:paraId="6E1DABBD" w14:textId="77777777" w:rsidR="00112538" w:rsidRPr="0001570F" w:rsidRDefault="00112538" w:rsidP="0001570F">
          <w:pPr>
            <w:pStyle w:val="Glava"/>
            <w:rPr>
              <w:sz w:val="20"/>
            </w:rPr>
          </w:pPr>
          <w:r w:rsidRPr="0001570F">
            <w:rPr>
              <w:sz w:val="20"/>
            </w:rPr>
            <w:t>0</w:t>
          </w:r>
          <w:r w:rsidR="001577A3">
            <w:rPr>
              <w:sz w:val="20"/>
            </w:rPr>
            <w:t>1</w:t>
          </w:r>
        </w:p>
      </w:tc>
      <w:tc>
        <w:tcPr>
          <w:tcW w:w="4253" w:type="dxa"/>
          <w:vMerge/>
        </w:tcPr>
        <w:p w14:paraId="0352691A" w14:textId="77777777" w:rsidR="00112538" w:rsidRDefault="00112538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0B96AC3E" w14:textId="77777777" w:rsidR="00112538" w:rsidRDefault="00112538">
          <w:pPr>
            <w:pStyle w:val="Glava"/>
            <w:rPr>
              <w:sz w:val="24"/>
            </w:rPr>
          </w:pPr>
        </w:p>
      </w:tc>
    </w:tr>
    <w:tr w:rsidR="00112538" w14:paraId="37AAB048" w14:textId="77777777">
      <w:trPr>
        <w:cantSplit/>
        <w:trHeight w:val="63"/>
      </w:trPr>
      <w:tc>
        <w:tcPr>
          <w:tcW w:w="1346" w:type="dxa"/>
        </w:tcPr>
        <w:p w14:paraId="5F915FF7" w14:textId="77777777" w:rsidR="00112538" w:rsidRDefault="00112538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992" w:type="dxa"/>
        </w:tcPr>
        <w:p w14:paraId="671B7DAD" w14:textId="77777777" w:rsidR="00112538" w:rsidRPr="002208A8" w:rsidRDefault="00112538" w:rsidP="0001570F">
          <w:pPr>
            <w:pStyle w:val="Glava"/>
            <w:rPr>
              <w:sz w:val="18"/>
              <w:szCs w:val="18"/>
            </w:rPr>
          </w:pPr>
          <w:r w:rsidRPr="002208A8">
            <w:rPr>
              <w:sz w:val="18"/>
              <w:szCs w:val="18"/>
            </w:rPr>
            <w:t>21.1.</w:t>
          </w:r>
          <w:r w:rsidR="002208A8" w:rsidRPr="002208A8">
            <w:rPr>
              <w:sz w:val="18"/>
              <w:szCs w:val="18"/>
            </w:rPr>
            <w:t>20</w:t>
          </w:r>
          <w:r w:rsidRPr="002208A8">
            <w:rPr>
              <w:sz w:val="18"/>
              <w:szCs w:val="18"/>
            </w:rPr>
            <w:t>1</w:t>
          </w:r>
          <w:r w:rsidR="0001570F" w:rsidRPr="002208A8">
            <w:rPr>
              <w:sz w:val="18"/>
              <w:szCs w:val="18"/>
            </w:rPr>
            <w:t>8</w:t>
          </w:r>
        </w:p>
      </w:tc>
      <w:tc>
        <w:tcPr>
          <w:tcW w:w="4253" w:type="dxa"/>
          <w:vMerge w:val="restart"/>
        </w:tcPr>
        <w:p w14:paraId="24B1506F" w14:textId="77777777" w:rsidR="00112538" w:rsidRDefault="00112538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OBVLADOVANJE KONTROLNO MERILNIH IN PREIZKUŠEVALNIH NAPRAV</w:t>
          </w:r>
        </w:p>
      </w:tc>
      <w:tc>
        <w:tcPr>
          <w:tcW w:w="2693" w:type="dxa"/>
          <w:vMerge/>
        </w:tcPr>
        <w:p w14:paraId="41676C18" w14:textId="77777777" w:rsidR="00112538" w:rsidRDefault="00112538">
          <w:pPr>
            <w:pStyle w:val="Glava"/>
            <w:rPr>
              <w:sz w:val="24"/>
            </w:rPr>
          </w:pPr>
        </w:p>
      </w:tc>
    </w:tr>
    <w:tr w:rsidR="00112538" w14:paraId="33F5761C" w14:textId="77777777">
      <w:trPr>
        <w:cantSplit/>
        <w:trHeight w:val="63"/>
      </w:trPr>
      <w:tc>
        <w:tcPr>
          <w:tcW w:w="1346" w:type="dxa"/>
        </w:tcPr>
        <w:p w14:paraId="2A3992A6" w14:textId="77777777" w:rsidR="00112538" w:rsidRDefault="00112538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992" w:type="dxa"/>
        </w:tcPr>
        <w:p w14:paraId="7DBBB1A2" w14:textId="77777777" w:rsidR="00112538" w:rsidRPr="0001570F" w:rsidRDefault="00112538" w:rsidP="0001570F">
          <w:pPr>
            <w:pStyle w:val="Glava"/>
            <w:rPr>
              <w:sz w:val="20"/>
            </w:rPr>
          </w:pPr>
          <w:r w:rsidRPr="0001570F">
            <w:rPr>
              <w:rStyle w:val="tevilkastrani"/>
              <w:sz w:val="20"/>
            </w:rPr>
            <w:fldChar w:fldCharType="begin"/>
          </w:r>
          <w:r w:rsidRPr="0001570F">
            <w:rPr>
              <w:rStyle w:val="tevilkastrani"/>
              <w:sz w:val="20"/>
            </w:rPr>
            <w:instrText xml:space="preserve"> PAGE </w:instrText>
          </w:r>
          <w:r w:rsidRPr="0001570F">
            <w:rPr>
              <w:rStyle w:val="tevilkastrani"/>
              <w:sz w:val="20"/>
            </w:rPr>
            <w:fldChar w:fldCharType="separate"/>
          </w:r>
          <w:r w:rsidR="002208A8">
            <w:rPr>
              <w:rStyle w:val="tevilkastrani"/>
              <w:noProof/>
              <w:sz w:val="20"/>
            </w:rPr>
            <w:t>1</w:t>
          </w:r>
          <w:r w:rsidRPr="0001570F">
            <w:rPr>
              <w:rStyle w:val="tevilkastrani"/>
              <w:sz w:val="20"/>
            </w:rPr>
            <w:fldChar w:fldCharType="end"/>
          </w:r>
          <w:r w:rsidRPr="0001570F">
            <w:rPr>
              <w:rStyle w:val="tevilkastrani"/>
              <w:sz w:val="20"/>
            </w:rPr>
            <w:t>/4</w:t>
          </w:r>
        </w:p>
      </w:tc>
      <w:tc>
        <w:tcPr>
          <w:tcW w:w="4253" w:type="dxa"/>
          <w:vMerge/>
        </w:tcPr>
        <w:p w14:paraId="249A910F" w14:textId="77777777" w:rsidR="00112538" w:rsidRDefault="00112538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14:paraId="58BBB401" w14:textId="77777777" w:rsidR="00112538" w:rsidRDefault="00112538">
          <w:pPr>
            <w:pStyle w:val="Glava"/>
            <w:rPr>
              <w:sz w:val="24"/>
            </w:rPr>
          </w:pPr>
        </w:p>
      </w:tc>
    </w:tr>
  </w:tbl>
  <w:p w14:paraId="6AC0F1A7" w14:textId="77777777" w:rsidR="00112538" w:rsidRDefault="0011253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0C77AE"/>
    <w:multiLevelType w:val="singleLevel"/>
    <w:tmpl w:val="4DD4545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95586E"/>
    <w:multiLevelType w:val="multilevel"/>
    <w:tmpl w:val="95D46A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57A42CC"/>
    <w:multiLevelType w:val="hybridMultilevel"/>
    <w:tmpl w:val="FD264AC2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291A9A"/>
    <w:multiLevelType w:val="multilevel"/>
    <w:tmpl w:val="7286F3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5" w15:restartNumberingAfterBreak="0">
    <w:nsid w:val="4FD97EB9"/>
    <w:multiLevelType w:val="singleLevel"/>
    <w:tmpl w:val="0C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CA16840"/>
    <w:multiLevelType w:val="singleLevel"/>
    <w:tmpl w:val="7D06B9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F03"/>
    <w:rsid w:val="0001570F"/>
    <w:rsid w:val="000D23EB"/>
    <w:rsid w:val="00112538"/>
    <w:rsid w:val="001577A3"/>
    <w:rsid w:val="002208A8"/>
    <w:rsid w:val="002B32A1"/>
    <w:rsid w:val="003435F1"/>
    <w:rsid w:val="003442B5"/>
    <w:rsid w:val="00421B18"/>
    <w:rsid w:val="004A5A1F"/>
    <w:rsid w:val="004F7ED7"/>
    <w:rsid w:val="006F1670"/>
    <w:rsid w:val="00771431"/>
    <w:rsid w:val="007B44C6"/>
    <w:rsid w:val="009C5D88"/>
    <w:rsid w:val="00A33E11"/>
    <w:rsid w:val="00A37736"/>
    <w:rsid w:val="00A76E49"/>
    <w:rsid w:val="00AA59F8"/>
    <w:rsid w:val="00D13073"/>
    <w:rsid w:val="00E1152C"/>
    <w:rsid w:val="00F6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5315DBB7"/>
  <w15:docId w15:val="{594350E0-7DEE-4F3B-809B-F0D255F3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spacing w:before="120" w:after="60"/>
      <w:outlineLvl w:val="0"/>
    </w:pPr>
    <w:rPr>
      <w:kern w:val="28"/>
      <w:sz w:val="24"/>
    </w:rPr>
  </w:style>
  <w:style w:type="paragraph" w:styleId="Naslov2">
    <w:name w:val="heading 2"/>
    <w:basedOn w:val="Navaden"/>
    <w:next w:val="Navaden"/>
    <w:qFormat/>
    <w:pPr>
      <w:keepNext/>
      <w:spacing w:before="60" w:after="60"/>
      <w:outlineLvl w:val="1"/>
    </w:pPr>
    <w:rPr>
      <w:sz w:val="24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paragraph" w:styleId="Naslov4">
    <w:name w:val="heading 4"/>
    <w:basedOn w:val="Navaden"/>
    <w:next w:val="Navaden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b/>
      <w:sz w:val="24"/>
    </w:rPr>
  </w:style>
  <w:style w:type="paragraph" w:styleId="Naslov5">
    <w:name w:val="heading 5"/>
    <w:basedOn w:val="Navaden"/>
    <w:next w:val="Navaden"/>
    <w:qFormat/>
    <w:pPr>
      <w:numPr>
        <w:ilvl w:val="4"/>
        <w:numId w:val="1"/>
      </w:numPr>
      <w:spacing w:before="240" w:after="60"/>
      <w:jc w:val="both"/>
      <w:outlineLvl w:val="4"/>
    </w:pPr>
  </w:style>
  <w:style w:type="paragraph" w:styleId="Naslov6">
    <w:name w:val="heading 6"/>
    <w:basedOn w:val="Navaden"/>
    <w:next w:val="Navaden"/>
    <w:qFormat/>
    <w:pPr>
      <w:numPr>
        <w:ilvl w:val="5"/>
        <w:numId w:val="1"/>
      </w:numPr>
      <w:spacing w:before="240" w:after="60"/>
      <w:jc w:val="both"/>
      <w:outlineLvl w:val="5"/>
    </w:pPr>
    <w:rPr>
      <w:rFonts w:ascii="Times New Roman" w:hAnsi="Times New Roman"/>
      <w:i/>
    </w:rPr>
  </w:style>
  <w:style w:type="paragraph" w:styleId="Naslov7">
    <w:name w:val="heading 7"/>
    <w:basedOn w:val="Navaden"/>
    <w:next w:val="Navaden"/>
    <w:qFormat/>
    <w:pPr>
      <w:numPr>
        <w:ilvl w:val="6"/>
        <w:numId w:val="1"/>
      </w:numPr>
      <w:spacing w:before="240" w:after="60"/>
      <w:jc w:val="both"/>
      <w:outlineLvl w:val="6"/>
    </w:pPr>
    <w:rPr>
      <w:sz w:val="20"/>
    </w:rPr>
  </w:style>
  <w:style w:type="paragraph" w:styleId="Naslov8">
    <w:name w:val="heading 8"/>
    <w:basedOn w:val="Navaden"/>
    <w:next w:val="Navaden"/>
    <w:qFormat/>
    <w:pPr>
      <w:numPr>
        <w:ilvl w:val="7"/>
        <w:numId w:val="1"/>
      </w:numPr>
      <w:spacing w:before="240" w:after="60"/>
      <w:jc w:val="both"/>
      <w:outlineLvl w:val="7"/>
    </w:pPr>
    <w:rPr>
      <w:i/>
      <w:sz w:val="20"/>
    </w:rPr>
  </w:style>
  <w:style w:type="paragraph" w:styleId="Naslov9">
    <w:name w:val="heading 9"/>
    <w:basedOn w:val="Navaden"/>
    <w:next w:val="Navaden"/>
    <w:qFormat/>
    <w:pPr>
      <w:numPr>
        <w:ilvl w:val="8"/>
        <w:numId w:val="1"/>
      </w:numPr>
      <w:spacing w:before="240" w:after="60"/>
      <w:jc w:val="both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">
    <w:name w:val="Body Text"/>
    <w:basedOn w:val="Navaden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E5FD1-BD3B-46DE-B1E5-A9335245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 | Mariborski vodovod</cp:lastModifiedBy>
  <cp:revision>3</cp:revision>
  <cp:lastPrinted>2006-11-28T06:50:00Z</cp:lastPrinted>
  <dcterms:created xsi:type="dcterms:W3CDTF">2018-03-07T17:09:00Z</dcterms:created>
  <dcterms:modified xsi:type="dcterms:W3CDTF">2021-11-09T12:01:00Z</dcterms:modified>
</cp:coreProperties>
</file>